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2D1C4B"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2D1C4B" w:rsidRPr="002D1C4B" w:rsidRDefault="002D1C4B" w:rsidP="002D1C4B">
      <w:pPr>
        <w:keepNext/>
        <w:keepLines/>
        <w:widowControl w:val="0"/>
        <w:suppressLineNumbers/>
        <w:tabs>
          <w:tab w:val="left" w:pos="0"/>
          <w:tab w:val="left" w:pos="540"/>
          <w:tab w:val="left" w:pos="900"/>
          <w:tab w:val="left" w:pos="1080"/>
        </w:tabs>
        <w:suppressAutoHyphens/>
        <w:jc w:val="center"/>
        <w:rPr>
          <w:b/>
          <w:sz w:val="28"/>
          <w:szCs w:val="28"/>
        </w:rPr>
      </w:pPr>
      <w:r w:rsidRPr="002D1C4B">
        <w:rPr>
          <w:b/>
          <w:sz w:val="28"/>
          <w:szCs w:val="28"/>
        </w:rPr>
        <w:t>(В редакции изменений от 04.08.2015 г.)</w:t>
      </w:r>
    </w:p>
    <w:p w:rsidR="002D1C4B" w:rsidRDefault="002D1C4B"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EC2E13" w:rsidRPr="0099691B" w:rsidRDefault="0099691B" w:rsidP="0099691B">
      <w:pPr>
        <w:pStyle w:val="aff4"/>
        <w:tabs>
          <w:tab w:val="left" w:pos="709"/>
          <w:tab w:val="left" w:pos="851"/>
          <w:tab w:val="left" w:pos="1134"/>
        </w:tabs>
        <w:ind w:left="0"/>
        <w:jc w:val="center"/>
        <w:rPr>
          <w:rFonts w:ascii="Times New Roman" w:hAnsi="Times New Roman"/>
          <w:sz w:val="32"/>
          <w:szCs w:val="32"/>
        </w:rPr>
      </w:pPr>
      <w:r w:rsidRPr="0099691B">
        <w:rPr>
          <w:rFonts w:ascii="Times New Roman" w:hAnsi="Times New Roman"/>
          <w:b/>
          <w:color w:val="0000FF"/>
          <w:sz w:val="32"/>
          <w:szCs w:val="32"/>
        </w:rPr>
        <w:t>Многолотовый</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color w:val="0000FF"/>
        </w:rPr>
      </w:pPr>
      <w:r w:rsidRPr="00270A47">
        <w:rPr>
          <w:b/>
        </w:rPr>
        <w:t>Реестровый номер закупки</w:t>
      </w:r>
      <w:r>
        <w:t xml:space="preserve"> </w:t>
      </w:r>
      <w:r w:rsidR="00CA55CC">
        <w:rPr>
          <w:b/>
          <w:color w:val="0000FF"/>
        </w:rPr>
        <w:t xml:space="preserve">№ </w:t>
      </w:r>
      <w:r w:rsidR="004839BD">
        <w:rPr>
          <w:b/>
          <w:color w:val="0000FF"/>
        </w:rPr>
        <w:t>1</w:t>
      </w:r>
      <w:r w:rsidR="00ED5648">
        <w:rPr>
          <w:b/>
          <w:color w:val="0000FF"/>
        </w:rPr>
        <w:t>6</w:t>
      </w:r>
      <w:r w:rsidRPr="005F5A34">
        <w:rPr>
          <w:b/>
          <w:color w:val="0000FF"/>
        </w:rPr>
        <w:t>-</w:t>
      </w:r>
      <w:r w:rsidR="00E80B8E">
        <w:rPr>
          <w:b/>
          <w:color w:val="0000FF"/>
        </w:rPr>
        <w:t>ЗК</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2D1C4B" w:rsidRDefault="002D1C4B" w:rsidP="00D10BB0">
      <w:pPr>
        <w:keepNext/>
        <w:keepLines/>
        <w:widowControl w:val="0"/>
        <w:suppressLineNumbers/>
        <w:tabs>
          <w:tab w:val="left" w:pos="0"/>
          <w:tab w:val="left" w:pos="540"/>
          <w:tab w:val="left" w:pos="900"/>
          <w:tab w:val="left" w:pos="1080"/>
        </w:tabs>
        <w:suppressAutoHyphens/>
        <w:rPr>
          <w:b/>
        </w:rPr>
      </w:pPr>
      <w:bookmarkStart w:id="0" w:name="_GoBack"/>
      <w:bookmarkEnd w:id="0"/>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rsidP="008C3ADE">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sidR="009B3E82">
          <w:rPr>
            <w:noProof/>
            <w:webHidden/>
          </w:rPr>
          <w:t>3</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sidR="009B3E82">
          <w:rPr>
            <w:noProof/>
            <w:webHidden/>
          </w:rPr>
          <w:t>4</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sidR="009B3E82">
          <w:rPr>
            <w:noProof/>
            <w:webHidden/>
          </w:rPr>
          <w:t>4</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sidR="009B3E82">
          <w:rPr>
            <w:noProof/>
            <w:webHidden/>
          </w:rPr>
          <w:t>4</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sidR="009B3E82">
          <w:rPr>
            <w:noProof/>
            <w:webHidden/>
          </w:rPr>
          <w:t>4</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sidR="009B3E82">
          <w:rPr>
            <w:noProof/>
            <w:webHidden/>
          </w:rPr>
          <w:t>5</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sidR="009B3E82">
          <w:rPr>
            <w:noProof/>
            <w:webHidden/>
          </w:rPr>
          <w:t>7</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sidR="009B3E82">
          <w:rPr>
            <w:noProof/>
            <w:webHidden/>
          </w:rPr>
          <w:t>7</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sidR="009B3E82">
          <w:rPr>
            <w:noProof/>
            <w:webHidden/>
          </w:rPr>
          <w:t>7</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sidR="009B3E82">
          <w:rPr>
            <w:noProof/>
            <w:webHidden/>
          </w:rPr>
          <w:t>7</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sidR="009B3E82">
          <w:rPr>
            <w:noProof/>
            <w:webHidden/>
          </w:rPr>
          <w:t>7</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sidR="009B3E82">
          <w:rPr>
            <w:noProof/>
            <w:webHidden/>
          </w:rPr>
          <w:t>7</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sidR="009B3E82">
          <w:rPr>
            <w:noProof/>
            <w:webHidden/>
          </w:rPr>
          <w:t>7</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sidR="009B3E82">
          <w:rPr>
            <w:noProof/>
            <w:webHidden/>
          </w:rPr>
          <w:t>8</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sidR="009B3E82">
          <w:rPr>
            <w:noProof/>
            <w:webHidden/>
          </w:rPr>
          <w:t>9</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sidR="009B3E82">
          <w:rPr>
            <w:noProof/>
            <w:webHidden/>
          </w:rPr>
          <w:t>9</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sidR="009B3E82">
          <w:rPr>
            <w:noProof/>
            <w:webHidden/>
          </w:rPr>
          <w:t>9</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sidR="009B3E82">
          <w:rPr>
            <w:noProof/>
            <w:webHidden/>
          </w:rPr>
          <w:t>9</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sidR="009B3E82">
          <w:rPr>
            <w:noProof/>
            <w:webHidden/>
          </w:rPr>
          <w:t>10</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sidR="009B3E82">
          <w:rPr>
            <w:noProof/>
            <w:webHidden/>
          </w:rPr>
          <w:t>10</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sidR="009B3E82">
          <w:rPr>
            <w:noProof/>
            <w:webHidden/>
          </w:rPr>
          <w:t>10</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sidR="009B3E82">
          <w:rPr>
            <w:noProof/>
            <w:webHidden/>
          </w:rPr>
          <w:t>11</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sidR="009B3E82">
          <w:rPr>
            <w:noProof/>
            <w:webHidden/>
          </w:rPr>
          <w:t>11</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sidR="009B3E82">
          <w:rPr>
            <w:noProof/>
            <w:webHidden/>
          </w:rPr>
          <w:t>11</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sidR="009B3E82">
          <w:rPr>
            <w:noProof/>
            <w:webHidden/>
          </w:rPr>
          <w:t>11</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sidR="009B3E82">
          <w:rPr>
            <w:noProof/>
            <w:webHidden/>
          </w:rPr>
          <w:t>11</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sidR="009B3E82">
          <w:rPr>
            <w:noProof/>
            <w:webHidden/>
          </w:rPr>
          <w:t>11</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sidR="009B3E82">
          <w:rPr>
            <w:noProof/>
            <w:webHidden/>
          </w:rPr>
          <w:t>12</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sidR="009B3E82">
          <w:rPr>
            <w:noProof/>
            <w:webHidden/>
          </w:rPr>
          <w:t>12</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sidR="009B3E82">
          <w:rPr>
            <w:noProof/>
            <w:webHidden/>
          </w:rPr>
          <w:t>12</w:t>
        </w:r>
        <w:r w:rsidR="00496683">
          <w:rPr>
            <w:noProof/>
            <w:webHidden/>
          </w:rPr>
          <w:fldChar w:fldCharType="end"/>
        </w:r>
      </w:hyperlink>
    </w:p>
    <w:p w:rsidR="00496683" w:rsidRPr="00E33D14" w:rsidRDefault="002D1C4B">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sidR="009B3E82">
          <w:rPr>
            <w:noProof/>
            <w:webHidden/>
          </w:rPr>
          <w:t>12</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sidR="009B3E82">
          <w:rPr>
            <w:noProof/>
            <w:webHidden/>
          </w:rPr>
          <w:t>13</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sidR="009B3E82">
          <w:rPr>
            <w:noProof/>
            <w:webHidden/>
          </w:rPr>
          <w:t>18</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sidR="009B3E82">
          <w:rPr>
            <w:noProof/>
            <w:webHidden/>
          </w:rPr>
          <w:t>20</w:t>
        </w:r>
        <w:r w:rsidR="00496683">
          <w:rPr>
            <w:noProof/>
            <w:webHidden/>
          </w:rPr>
          <w:fldChar w:fldCharType="end"/>
        </w:r>
      </w:hyperlink>
    </w:p>
    <w:p w:rsidR="00496683" w:rsidRPr="00E33D14" w:rsidRDefault="002D1C4B" w:rsidP="008C3ADE">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sidR="009B3E82">
          <w:rPr>
            <w:noProof/>
            <w:webHidden/>
          </w:rPr>
          <w:t>21</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1" w:name="_Toc127415603"/>
      <w:r>
        <w:br w:type="page"/>
      </w:r>
      <w:bookmarkStart w:id="2" w:name="_Toc388265435"/>
      <w:r w:rsidR="00270A47" w:rsidRPr="006B3308">
        <w:lastRenderedPageBreak/>
        <w:t>ОБЩИЕ ПОЛОЖЕНИЯ</w:t>
      </w:r>
      <w:bookmarkEnd w:id="2"/>
    </w:p>
    <w:p w:rsidR="00BB586E" w:rsidRDefault="008171ED" w:rsidP="00CE257C">
      <w:pPr>
        <w:pStyle w:val="31"/>
      </w:pPr>
      <w:bookmarkStart w:id="3" w:name="_Toc388265436"/>
      <w:r w:rsidRPr="008577D4">
        <w:t>Нормативно-правовое регулирование</w:t>
      </w:r>
      <w:bookmarkEnd w:id="3"/>
    </w:p>
    <w:p w:rsidR="008171ED" w:rsidRPr="001F4FB5" w:rsidRDefault="008171ED" w:rsidP="002F01C9">
      <w:pPr>
        <w:ind w:firstLine="680"/>
      </w:pPr>
      <w:bookmarkStart w:id="4"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5" w:name="_Toc388265437"/>
      <w:r w:rsidRPr="001F4FB5">
        <w:t>Основания для проведения закупки</w:t>
      </w:r>
      <w:bookmarkEnd w:id="5"/>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6" w:name="_Toc388265438"/>
      <w:r w:rsidRPr="002A6A1F">
        <w:t>Заказчи</w:t>
      </w:r>
      <w:r>
        <w:t>к</w:t>
      </w:r>
      <w:bookmarkEnd w:id="6"/>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7" w:name="_Toc388265439"/>
      <w:r w:rsidRPr="00347B5A">
        <w:t>Контактное лицо</w:t>
      </w:r>
      <w:bookmarkEnd w:id="7"/>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8" w:name="_Toc388265440"/>
      <w:r w:rsidRPr="002A6A1F">
        <w:t>Способ закупки</w:t>
      </w:r>
      <w:bookmarkEnd w:id="8"/>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9" w:name="_Toc388265441"/>
      <w:r w:rsidRPr="00347B5A">
        <w:t>Предмет договора</w:t>
      </w:r>
      <w:bookmarkEnd w:id="9"/>
    </w:p>
    <w:p w:rsidR="00EC2E13" w:rsidRDefault="00EC2E13" w:rsidP="002F01C9">
      <w:pPr>
        <w:tabs>
          <w:tab w:val="left" w:pos="6040"/>
        </w:tabs>
        <w:spacing w:line="0" w:lineRule="atLeast"/>
        <w:ind w:firstLine="680"/>
      </w:pP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№1 Поставка изделий медицинского назначения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№2 Поставка изделий медицинского назначения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sz w:val="24"/>
          <w:szCs w:val="24"/>
        </w:rPr>
      </w:pPr>
      <w:r>
        <w:rPr>
          <w:rFonts w:ascii="Times New Roman" w:hAnsi="Times New Roman"/>
          <w:b/>
          <w:color w:val="0000FF"/>
          <w:sz w:val="24"/>
          <w:szCs w:val="24"/>
        </w:rPr>
        <w:t xml:space="preserve">               </w:t>
      </w:r>
    </w:p>
    <w:p w:rsidR="009F1AE5" w:rsidRPr="009F1AE5" w:rsidRDefault="009F1AE5" w:rsidP="00CE257C">
      <w:pPr>
        <w:pStyle w:val="31"/>
      </w:pPr>
      <w:bookmarkStart w:id="10" w:name="_Toc388265442"/>
      <w:r w:rsidRPr="009F1AE5">
        <w:t>Место, условия и сроки (периоды) поставки товара</w:t>
      </w:r>
      <w:bookmarkEnd w:id="10"/>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Pr="001F3E5E" w:rsidRDefault="001F3E5E" w:rsidP="009F1AE5">
      <w:r w:rsidRPr="001F3E5E">
        <w:rPr>
          <w:b/>
        </w:rPr>
        <w:t>Срок поставки товара:</w:t>
      </w:r>
      <w:r w:rsidRPr="001F3E5E">
        <w:t xml:space="preserve"> </w:t>
      </w:r>
      <w:r w:rsidR="00E158E3" w:rsidRPr="00DF01BD">
        <w:t>по заявкам, до окончания срока действия договора</w:t>
      </w:r>
      <w:r w:rsidR="004F15B2" w:rsidRPr="00DF01BD">
        <w:t>.</w:t>
      </w:r>
    </w:p>
    <w:p w:rsidR="00822AB5" w:rsidRPr="00822AB5" w:rsidRDefault="00822AB5" w:rsidP="00347B5A">
      <w:pPr>
        <w:tabs>
          <w:tab w:val="left" w:pos="6040"/>
        </w:tabs>
        <w:spacing w:line="0" w:lineRule="atLeast"/>
        <w:ind w:firstLine="851"/>
        <w:rPr>
          <w:b/>
        </w:rPr>
      </w:pPr>
    </w:p>
    <w:p w:rsidR="00822AB5" w:rsidRPr="00822AB5" w:rsidRDefault="00822AB5" w:rsidP="00CE257C">
      <w:pPr>
        <w:pStyle w:val="31"/>
      </w:pPr>
      <w:bookmarkStart w:id="11" w:name="_Toc388265443"/>
      <w:r w:rsidRPr="00822AB5">
        <w:t>Сведения о начальной (максимальной) цене договора (цене лота)</w:t>
      </w:r>
      <w:bookmarkEnd w:id="11"/>
    </w:p>
    <w:p w:rsidR="004308A6" w:rsidRDefault="004308A6" w:rsidP="00EC2E13">
      <w:pPr>
        <w:tabs>
          <w:tab w:val="left" w:pos="709"/>
          <w:tab w:val="left" w:pos="851"/>
          <w:tab w:val="left" w:pos="1134"/>
        </w:tabs>
        <w:spacing w:after="200" w:line="276" w:lineRule="auto"/>
        <w:contextualSpacing/>
        <w:jc w:val="left"/>
        <w:rPr>
          <w:rFonts w:eastAsia="Calibri"/>
          <w:b/>
          <w:color w:val="0000FF"/>
          <w:lang w:eastAsia="en-US"/>
        </w:rPr>
      </w:pPr>
      <w:r>
        <w:rPr>
          <w:rFonts w:eastAsia="Calibri"/>
          <w:b/>
          <w:color w:val="0000FF"/>
          <w:lang w:eastAsia="en-US"/>
        </w:rPr>
        <w:t>Лот №1:</w:t>
      </w:r>
    </w:p>
    <w:p w:rsidR="00B74A2D" w:rsidRPr="00B74A2D" w:rsidRDefault="00ED5648" w:rsidP="00B74A2D">
      <w:pPr>
        <w:tabs>
          <w:tab w:val="left" w:pos="709"/>
          <w:tab w:val="left" w:pos="851"/>
          <w:tab w:val="left" w:pos="1134"/>
        </w:tabs>
        <w:spacing w:after="200" w:line="276" w:lineRule="auto"/>
        <w:contextualSpacing/>
        <w:jc w:val="left"/>
        <w:rPr>
          <w:rFonts w:eastAsia="Calibri"/>
          <w:b/>
          <w:color w:val="0000FF"/>
          <w:lang w:eastAsia="en-US"/>
        </w:rPr>
      </w:pPr>
      <w:r>
        <w:rPr>
          <w:b/>
          <w:color w:val="0000FF"/>
        </w:rPr>
        <w:t>525 420 (Пятьсот двадцать пять тысяч четыреста двадцать) Российских рублей 00 копеек</w:t>
      </w:r>
    </w:p>
    <w:p w:rsidR="00EC2E13" w:rsidRPr="00EC2E13" w:rsidRDefault="00EC2E13" w:rsidP="00EC2E13">
      <w:pPr>
        <w:tabs>
          <w:tab w:val="left" w:pos="709"/>
          <w:tab w:val="left" w:pos="851"/>
          <w:tab w:val="left" w:pos="1134"/>
        </w:tabs>
        <w:spacing w:after="200" w:line="276" w:lineRule="auto"/>
        <w:contextualSpacing/>
        <w:jc w:val="left"/>
        <w:rPr>
          <w:rFonts w:eastAsia="Calibri"/>
          <w:b/>
          <w:color w:val="0000FF"/>
          <w:sz w:val="10"/>
          <w:szCs w:val="10"/>
          <w:lang w:eastAsia="en-US"/>
        </w:rPr>
      </w:pPr>
    </w:p>
    <w:p w:rsidR="00B74A2D" w:rsidRDefault="004308A6" w:rsidP="00B74A2D">
      <w:pPr>
        <w:tabs>
          <w:tab w:val="left" w:pos="709"/>
          <w:tab w:val="left" w:pos="851"/>
          <w:tab w:val="left" w:pos="1134"/>
        </w:tabs>
        <w:spacing w:after="200" w:line="276" w:lineRule="auto"/>
        <w:ind w:right="-143"/>
        <w:contextualSpacing/>
        <w:jc w:val="left"/>
        <w:rPr>
          <w:rFonts w:eastAsia="Calibri"/>
          <w:b/>
          <w:color w:val="0000FF"/>
          <w:lang w:eastAsia="en-US"/>
        </w:rPr>
      </w:pPr>
      <w:r>
        <w:rPr>
          <w:rFonts w:eastAsia="Calibri"/>
          <w:b/>
          <w:color w:val="0000FF"/>
          <w:lang w:eastAsia="en-US"/>
        </w:rPr>
        <w:t>Лот №2:</w:t>
      </w:r>
      <w:bookmarkStart w:id="12" w:name="_Toc388265444"/>
    </w:p>
    <w:p w:rsidR="00B74A2D" w:rsidRDefault="00ED5648" w:rsidP="00B74A2D">
      <w:pPr>
        <w:tabs>
          <w:tab w:val="left" w:pos="709"/>
          <w:tab w:val="left" w:pos="851"/>
          <w:tab w:val="left" w:pos="1134"/>
        </w:tabs>
        <w:spacing w:after="200" w:line="276" w:lineRule="auto"/>
        <w:ind w:right="-143"/>
        <w:contextualSpacing/>
        <w:jc w:val="left"/>
      </w:pPr>
      <w:r>
        <w:rPr>
          <w:b/>
          <w:color w:val="0000FF"/>
        </w:rPr>
        <w:t>321 480 (Триста двадцать одна тысяча четыреста восемьдесят)</w:t>
      </w:r>
      <w:r w:rsidR="00B74A2D">
        <w:rPr>
          <w:b/>
          <w:color w:val="0000FF"/>
        </w:rPr>
        <w:t xml:space="preserve"> Р</w:t>
      </w:r>
      <w:r w:rsidR="00B74A2D" w:rsidRPr="00E266C4">
        <w:rPr>
          <w:b/>
          <w:color w:val="0000FF"/>
        </w:rPr>
        <w:t>оссийских рублей 00 копеек</w:t>
      </w:r>
    </w:p>
    <w:p w:rsidR="0039774D" w:rsidRDefault="0039774D" w:rsidP="00CE257C">
      <w:pPr>
        <w:pStyle w:val="31"/>
      </w:pPr>
      <w:r w:rsidRPr="00D82AC3">
        <w:lastRenderedPageBreak/>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13" w:name="_Toc388265445"/>
      <w:r w:rsidRPr="00B10FC0">
        <w:t>Сведения о включенны</w:t>
      </w:r>
      <w:r>
        <w:t>х в цену товара расходах</w:t>
      </w:r>
      <w:bookmarkEnd w:id="13"/>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14" w:name="_Toc388265446"/>
      <w:r w:rsidRPr="00C45D84">
        <w:t>Источник финансирования</w:t>
      </w:r>
      <w:bookmarkEnd w:id="14"/>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15" w:name="_Toc388265447"/>
      <w:r w:rsidRPr="00D82AC3">
        <w:t>Форма, сроки и порядок оплаты поставляемого товара</w:t>
      </w:r>
      <w:bookmarkEnd w:id="15"/>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16" w:name="_Toc388265448"/>
      <w:r>
        <w:t>Информационное обеспечение</w:t>
      </w:r>
      <w:bookmarkEnd w:id="16"/>
    </w:p>
    <w:p w:rsidR="00096746" w:rsidRPr="008744D1"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7" w:name="_Toc388265449"/>
      <w:r w:rsidR="00BF501E" w:rsidRPr="00BF501E">
        <w:rPr>
          <w:bCs w:val="0"/>
          <w:color w:val="000000"/>
          <w:sz w:val="24"/>
          <w:szCs w:val="24"/>
        </w:rPr>
        <w:lastRenderedPageBreak/>
        <w:t>Характеристики и количество поставляемого товара</w:t>
      </w:r>
      <w:bookmarkEnd w:id="17"/>
    </w:p>
    <w:p w:rsidR="00BF501E" w:rsidRDefault="00E664D5" w:rsidP="00BF501E">
      <w:pPr>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p w:rsidR="00EC2E13" w:rsidRDefault="00EC2E13" w:rsidP="00BF501E">
      <w:pPr>
        <w:jc w:val="center"/>
        <w:rPr>
          <w:b/>
          <w:color w:val="0000FF"/>
        </w:rPr>
      </w:pPr>
      <w:r>
        <w:rPr>
          <w:b/>
          <w:color w:val="0000FF"/>
        </w:rPr>
        <w:t xml:space="preserve"> </w:t>
      </w:r>
    </w:p>
    <w:p w:rsidR="00EC2E13" w:rsidRDefault="00EC2E13" w:rsidP="00BF501E">
      <w:pPr>
        <w:jc w:val="center"/>
        <w:rPr>
          <w:b/>
          <w:color w:val="0000FF"/>
        </w:rPr>
      </w:pPr>
      <w:r>
        <w:rPr>
          <w:b/>
          <w:color w:val="0000FF"/>
        </w:rPr>
        <w:t>ЛОТ №1</w:t>
      </w:r>
    </w:p>
    <w:p w:rsidR="00EC2E13" w:rsidRDefault="00EC2E13" w:rsidP="00EC2E13">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10490" w:type="dxa"/>
        <w:tblInd w:w="-572" w:type="dxa"/>
        <w:tblLayout w:type="fixed"/>
        <w:tblLook w:val="04A0" w:firstRow="1" w:lastRow="0" w:firstColumn="1" w:lastColumn="0" w:noHBand="0" w:noVBand="1"/>
      </w:tblPr>
      <w:tblGrid>
        <w:gridCol w:w="1276"/>
        <w:gridCol w:w="1559"/>
        <w:gridCol w:w="1673"/>
        <w:gridCol w:w="4252"/>
        <w:gridCol w:w="709"/>
        <w:gridCol w:w="1021"/>
      </w:tblGrid>
      <w:tr w:rsidR="00EC2E13" w:rsidRPr="00F449E7" w:rsidTr="00ED5648">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2E13" w:rsidRPr="00F449E7" w:rsidRDefault="00EC2E13" w:rsidP="00EC2E13">
            <w:pPr>
              <w:ind w:left="-250" w:right="-108"/>
              <w:jc w:val="center"/>
              <w:rPr>
                <w:b/>
                <w:bCs/>
                <w:color w:val="000000"/>
                <w:sz w:val="22"/>
                <w:szCs w:val="22"/>
              </w:rPr>
            </w:pPr>
            <w:r w:rsidRPr="00F449E7">
              <w:rPr>
                <w:b/>
                <w:bCs/>
                <w:color w:val="000000"/>
                <w:sz w:val="22"/>
                <w:szCs w:val="22"/>
              </w:rPr>
              <w:t>ОКДП</w:t>
            </w:r>
          </w:p>
        </w:tc>
        <w:tc>
          <w:tcPr>
            <w:tcW w:w="1559"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ОКВЭД</w:t>
            </w:r>
          </w:p>
        </w:tc>
        <w:tc>
          <w:tcPr>
            <w:tcW w:w="1673"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Наим</w:t>
            </w:r>
            <w:r>
              <w:rPr>
                <w:b/>
                <w:bCs/>
                <w:color w:val="000000"/>
                <w:sz w:val="22"/>
                <w:szCs w:val="22"/>
              </w:rPr>
              <w:t>енование</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 (МНН)</w:t>
            </w:r>
          </w:p>
        </w:tc>
        <w:tc>
          <w:tcPr>
            <w:tcW w:w="4252" w:type="dxa"/>
            <w:tcBorders>
              <w:top w:val="single" w:sz="4" w:space="0" w:color="auto"/>
              <w:left w:val="nil"/>
              <w:bottom w:val="single" w:sz="4" w:space="0" w:color="auto"/>
              <w:right w:val="single" w:sz="4" w:space="0" w:color="auto"/>
            </w:tcBorders>
            <w:shd w:val="clear" w:color="auto" w:fill="auto"/>
            <w:hideMark/>
          </w:tcPr>
          <w:p w:rsidR="00EC2E13" w:rsidRDefault="00EC2E13" w:rsidP="00EC2E13">
            <w:pPr>
              <w:ind w:left="-108" w:right="-108"/>
              <w:jc w:val="center"/>
              <w:rPr>
                <w:b/>
                <w:bCs/>
                <w:color w:val="000000"/>
                <w:sz w:val="22"/>
                <w:szCs w:val="22"/>
              </w:rPr>
            </w:pPr>
            <w:r w:rsidRPr="00F449E7">
              <w:rPr>
                <w:b/>
                <w:bCs/>
                <w:color w:val="000000"/>
                <w:sz w:val="22"/>
                <w:szCs w:val="22"/>
              </w:rPr>
              <w:t>Харак</w:t>
            </w:r>
            <w:r>
              <w:rPr>
                <w:b/>
                <w:bCs/>
                <w:color w:val="000000"/>
                <w:sz w:val="22"/>
                <w:szCs w:val="22"/>
              </w:rPr>
              <w:t>тери</w:t>
            </w:r>
            <w:r w:rsidRPr="00F449E7">
              <w:rPr>
                <w:b/>
                <w:bCs/>
                <w:color w:val="000000"/>
                <w:sz w:val="22"/>
                <w:szCs w:val="22"/>
              </w:rPr>
              <w:t xml:space="preserve">стика </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w:t>
            </w:r>
          </w:p>
        </w:tc>
        <w:tc>
          <w:tcPr>
            <w:tcW w:w="709"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Ед.</w:t>
            </w:r>
          </w:p>
          <w:p w:rsidR="00EC2E13" w:rsidRPr="00F449E7" w:rsidRDefault="00EC2E13" w:rsidP="00EC2E13">
            <w:pPr>
              <w:jc w:val="center"/>
              <w:rPr>
                <w:b/>
                <w:bCs/>
                <w:color w:val="000000"/>
                <w:sz w:val="22"/>
                <w:szCs w:val="22"/>
              </w:rPr>
            </w:pPr>
            <w:r w:rsidRPr="00F449E7">
              <w:rPr>
                <w:b/>
                <w:bCs/>
                <w:color w:val="000000"/>
                <w:sz w:val="22"/>
                <w:szCs w:val="22"/>
              </w:rPr>
              <w:t>изм.</w:t>
            </w:r>
          </w:p>
        </w:tc>
        <w:tc>
          <w:tcPr>
            <w:tcW w:w="1021"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Кол-во</w:t>
            </w:r>
          </w:p>
        </w:tc>
      </w:tr>
      <w:tr w:rsidR="00EC2E13" w:rsidRPr="00F449E7" w:rsidTr="00ED5648">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color w:val="000000"/>
                <w:sz w:val="22"/>
                <w:szCs w:val="22"/>
              </w:rPr>
              <w:t>2423</w:t>
            </w:r>
            <w:r>
              <w:rPr>
                <w:b/>
                <w:color w:val="000000"/>
                <w:sz w:val="22"/>
                <w:szCs w:val="22"/>
              </w:rPr>
              <w:t>258</w:t>
            </w:r>
          </w:p>
        </w:tc>
        <w:tc>
          <w:tcPr>
            <w:tcW w:w="1559" w:type="dxa"/>
            <w:tcBorders>
              <w:top w:val="nil"/>
              <w:left w:val="nil"/>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bCs/>
                <w:color w:val="000000"/>
                <w:sz w:val="22"/>
                <w:szCs w:val="22"/>
              </w:rPr>
              <w:t>24.42.2</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sz w:val="22"/>
                <w:szCs w:val="22"/>
              </w:rPr>
            </w:pPr>
          </w:p>
          <w:p w:rsidR="00EC2E13" w:rsidRPr="00F449E7" w:rsidRDefault="00ED5648" w:rsidP="00EC2E13">
            <w:pPr>
              <w:jc w:val="center"/>
              <w:rPr>
                <w:sz w:val="22"/>
                <w:szCs w:val="22"/>
              </w:rPr>
            </w:pPr>
            <w:r>
              <w:t>Гиалуроновая кислота</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rsidR="00EF66F3" w:rsidRDefault="00ED5648" w:rsidP="00DF01BD">
            <w:pPr>
              <w:jc w:val="left"/>
            </w:pPr>
            <w:r>
              <w:t xml:space="preserve">Изделие медицинского назначения - материал-гель для внутрикожной имплантации, основной компонент: высокомолекулярная нативная гиалуроновая кислота с концентрацией 14 мг/мл, молекулярной массой 3,8 Мда; дополнительные компоненты: маннитол 34 мг, глицерол 3 мг, фосфатный буфер. </w:t>
            </w:r>
          </w:p>
          <w:p w:rsidR="00EC2E13" w:rsidRPr="00F449E7" w:rsidRDefault="00ED5648" w:rsidP="00DF01BD">
            <w:pPr>
              <w:jc w:val="left"/>
              <w:rPr>
                <w:color w:val="000000"/>
                <w:sz w:val="22"/>
                <w:szCs w:val="22"/>
              </w:rPr>
            </w:pPr>
            <w:r>
              <w:t>Шприц объёмом 1 мл с комплектом</w:t>
            </w:r>
            <w:r w:rsidR="00EF66F3">
              <w:t xml:space="preserve"> стерильных</w:t>
            </w:r>
            <w:r>
              <w:t xml:space="preserve"> игл 2 * 30G 1/2</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EC2E13" w:rsidP="00EC2E13">
            <w:pPr>
              <w:jc w:val="center"/>
              <w:rPr>
                <w:sz w:val="22"/>
                <w:szCs w:val="22"/>
              </w:rPr>
            </w:pPr>
            <w:r>
              <w:rPr>
                <w:sz w:val="22"/>
                <w:szCs w:val="22"/>
              </w:rPr>
              <w:t>шт.</w:t>
            </w:r>
          </w:p>
        </w:tc>
        <w:tc>
          <w:tcPr>
            <w:tcW w:w="1021"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ED5648" w:rsidP="00EC2E13">
            <w:pPr>
              <w:jc w:val="center"/>
              <w:rPr>
                <w:color w:val="000000"/>
                <w:sz w:val="22"/>
                <w:szCs w:val="22"/>
              </w:rPr>
            </w:pPr>
            <w:r>
              <w:rPr>
                <w:color w:val="000000"/>
                <w:sz w:val="22"/>
                <w:szCs w:val="22"/>
              </w:rPr>
              <w:t>120</w:t>
            </w:r>
          </w:p>
        </w:tc>
      </w:tr>
      <w:tr w:rsidR="00EC2E13" w:rsidRPr="00F449E7" w:rsidTr="00ED5648">
        <w:trPr>
          <w:trHeight w:val="2726"/>
        </w:trPr>
        <w:tc>
          <w:tcPr>
            <w:tcW w:w="1276" w:type="dxa"/>
            <w:tcBorders>
              <w:top w:val="nil"/>
              <w:left w:val="single" w:sz="4" w:space="0" w:color="auto"/>
              <w:bottom w:val="single" w:sz="4" w:space="0" w:color="auto"/>
              <w:right w:val="single" w:sz="4" w:space="0" w:color="auto"/>
            </w:tcBorders>
            <w:shd w:val="clear" w:color="auto" w:fill="auto"/>
            <w:hideMark/>
          </w:tcPr>
          <w:p w:rsidR="00EC2E13" w:rsidRPr="00F449E7" w:rsidRDefault="00EC2E13" w:rsidP="00EC2E13">
            <w:pPr>
              <w:jc w:val="center"/>
              <w:rPr>
                <w:color w:val="000000"/>
                <w:sz w:val="22"/>
                <w:szCs w:val="22"/>
              </w:rPr>
            </w:pPr>
            <w:r w:rsidRPr="00F449E7">
              <w:rPr>
                <w:color w:val="000000"/>
                <w:sz w:val="22"/>
                <w:szCs w:val="22"/>
              </w:rPr>
              <w:t xml:space="preserve">Препараты </w:t>
            </w:r>
            <w:r>
              <w:rPr>
                <w:color w:val="000000"/>
                <w:sz w:val="22"/>
                <w:szCs w:val="22"/>
              </w:rPr>
              <w:t>прочие</w:t>
            </w:r>
          </w:p>
        </w:tc>
        <w:tc>
          <w:tcPr>
            <w:tcW w:w="1559" w:type="dxa"/>
            <w:tcBorders>
              <w:top w:val="nil"/>
              <w:left w:val="nil"/>
              <w:bottom w:val="single" w:sz="4" w:space="0" w:color="auto"/>
              <w:right w:val="single" w:sz="4" w:space="0" w:color="auto"/>
            </w:tcBorders>
            <w:shd w:val="clear" w:color="auto" w:fill="auto"/>
            <w:hideMark/>
          </w:tcPr>
          <w:p w:rsidR="00EC2E13" w:rsidRPr="00F449E7" w:rsidRDefault="00EC2E13" w:rsidP="00EC2E13">
            <w:pPr>
              <w:jc w:val="center"/>
              <w:rPr>
                <w:color w:val="000000"/>
                <w:sz w:val="22"/>
                <w:szCs w:val="22"/>
              </w:rPr>
            </w:pPr>
            <w:r w:rsidRPr="00F449E7">
              <w:rPr>
                <w:color w:val="000000"/>
                <w:sz w:val="22"/>
                <w:szCs w:val="22"/>
              </w:rPr>
              <w:t>Производство прочих фарма</w:t>
            </w:r>
            <w:r>
              <w:rPr>
                <w:color w:val="000000"/>
                <w:sz w:val="22"/>
                <w:szCs w:val="22"/>
              </w:rPr>
              <w:softHyphen/>
            </w:r>
            <w:r w:rsidRPr="00F449E7">
              <w:rPr>
                <w:color w:val="000000"/>
                <w:sz w:val="22"/>
                <w:szCs w:val="22"/>
              </w:rPr>
              <w:t>цевтических продуктов и изделий меди</w:t>
            </w:r>
            <w:r>
              <w:rPr>
                <w:color w:val="000000"/>
                <w:sz w:val="22"/>
                <w:szCs w:val="22"/>
              </w:rPr>
              <w:softHyphen/>
            </w:r>
            <w:r w:rsidRPr="00F449E7">
              <w:rPr>
                <w:color w:val="000000"/>
                <w:sz w:val="22"/>
                <w:szCs w:val="22"/>
              </w:rPr>
              <w:t>цинского назначения</w:t>
            </w:r>
          </w:p>
        </w:tc>
        <w:tc>
          <w:tcPr>
            <w:tcW w:w="1673"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4252"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center"/>
              <w:rPr>
                <w:color w:val="000000"/>
                <w:sz w:val="22"/>
                <w:szCs w:val="22"/>
              </w:rPr>
            </w:pPr>
          </w:p>
        </w:tc>
        <w:tc>
          <w:tcPr>
            <w:tcW w:w="1021"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r>
    </w:tbl>
    <w:p w:rsidR="00DF01BD" w:rsidRDefault="00DF01BD" w:rsidP="00E77FA6">
      <w:pPr>
        <w:pStyle w:val="aff4"/>
        <w:tabs>
          <w:tab w:val="left" w:pos="709"/>
          <w:tab w:val="left" w:pos="851"/>
          <w:tab w:val="left" w:pos="1134"/>
        </w:tabs>
        <w:ind w:left="0"/>
        <w:jc w:val="center"/>
        <w:rPr>
          <w:rFonts w:ascii="Times New Roman" w:hAnsi="Times New Roman"/>
          <w:b/>
          <w:color w:val="0000FF"/>
          <w:sz w:val="24"/>
          <w:szCs w:val="24"/>
        </w:rPr>
      </w:pP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№2</w:t>
      </w: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tbl>
      <w:tblPr>
        <w:tblW w:w="10461" w:type="dxa"/>
        <w:tblInd w:w="-572" w:type="dxa"/>
        <w:tblLayout w:type="fixed"/>
        <w:tblLook w:val="04A0" w:firstRow="1" w:lastRow="0" w:firstColumn="1" w:lastColumn="0" w:noHBand="0" w:noVBand="1"/>
      </w:tblPr>
      <w:tblGrid>
        <w:gridCol w:w="1247"/>
        <w:gridCol w:w="1588"/>
        <w:gridCol w:w="1673"/>
        <w:gridCol w:w="4252"/>
        <w:gridCol w:w="709"/>
        <w:gridCol w:w="992"/>
      </w:tblGrid>
      <w:tr w:rsidR="00EC2E13" w:rsidRPr="00F449E7" w:rsidTr="00ED5648">
        <w:trPr>
          <w:trHeight w:val="630"/>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ОКДП</w:t>
            </w:r>
          </w:p>
        </w:tc>
        <w:tc>
          <w:tcPr>
            <w:tcW w:w="1588"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ОКВЭД</w:t>
            </w:r>
          </w:p>
        </w:tc>
        <w:tc>
          <w:tcPr>
            <w:tcW w:w="1673"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ind w:left="-108" w:right="-108"/>
              <w:jc w:val="center"/>
              <w:rPr>
                <w:b/>
                <w:bCs/>
                <w:color w:val="000000"/>
                <w:sz w:val="22"/>
                <w:szCs w:val="22"/>
              </w:rPr>
            </w:pPr>
            <w:r w:rsidRPr="00F449E7">
              <w:rPr>
                <w:b/>
                <w:bCs/>
                <w:color w:val="000000"/>
                <w:sz w:val="22"/>
                <w:szCs w:val="22"/>
              </w:rPr>
              <w:t>Наим</w:t>
            </w:r>
            <w:r>
              <w:rPr>
                <w:b/>
                <w:bCs/>
                <w:color w:val="000000"/>
                <w:sz w:val="22"/>
                <w:szCs w:val="22"/>
              </w:rPr>
              <w:t>енование</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 (МНН)</w:t>
            </w:r>
          </w:p>
        </w:tc>
        <w:tc>
          <w:tcPr>
            <w:tcW w:w="4252" w:type="dxa"/>
            <w:tcBorders>
              <w:top w:val="single" w:sz="4" w:space="0" w:color="auto"/>
              <w:left w:val="nil"/>
              <w:bottom w:val="single" w:sz="4" w:space="0" w:color="auto"/>
              <w:right w:val="single" w:sz="4" w:space="0" w:color="auto"/>
            </w:tcBorders>
            <w:shd w:val="clear" w:color="auto" w:fill="auto"/>
            <w:hideMark/>
          </w:tcPr>
          <w:p w:rsidR="00EC2E13" w:rsidRDefault="00EC2E13" w:rsidP="00EC2E13">
            <w:pPr>
              <w:ind w:left="-108" w:right="-108"/>
              <w:jc w:val="center"/>
              <w:rPr>
                <w:b/>
                <w:bCs/>
                <w:color w:val="000000"/>
                <w:sz w:val="22"/>
                <w:szCs w:val="22"/>
              </w:rPr>
            </w:pPr>
            <w:r w:rsidRPr="00F449E7">
              <w:rPr>
                <w:b/>
                <w:bCs/>
                <w:color w:val="000000"/>
                <w:sz w:val="22"/>
                <w:szCs w:val="22"/>
              </w:rPr>
              <w:t>Харак</w:t>
            </w:r>
            <w:r>
              <w:rPr>
                <w:b/>
                <w:bCs/>
                <w:color w:val="000000"/>
                <w:sz w:val="22"/>
                <w:szCs w:val="22"/>
              </w:rPr>
              <w:t>тери</w:t>
            </w:r>
            <w:r w:rsidRPr="00F449E7">
              <w:rPr>
                <w:b/>
                <w:bCs/>
                <w:color w:val="000000"/>
                <w:sz w:val="22"/>
                <w:szCs w:val="22"/>
              </w:rPr>
              <w:t xml:space="preserve">стика </w:t>
            </w:r>
          </w:p>
          <w:p w:rsidR="00EC2E13" w:rsidRPr="00F449E7" w:rsidRDefault="00EC2E13" w:rsidP="00EC2E13">
            <w:pPr>
              <w:ind w:left="-108" w:right="-108"/>
              <w:jc w:val="center"/>
              <w:rPr>
                <w:b/>
                <w:bCs/>
                <w:color w:val="000000"/>
                <w:sz w:val="22"/>
                <w:szCs w:val="22"/>
              </w:rPr>
            </w:pPr>
            <w:r w:rsidRPr="00F449E7">
              <w:rPr>
                <w:b/>
                <w:bCs/>
                <w:color w:val="000000"/>
                <w:sz w:val="22"/>
                <w:szCs w:val="22"/>
              </w:rPr>
              <w:t>товара</w:t>
            </w:r>
          </w:p>
        </w:tc>
        <w:tc>
          <w:tcPr>
            <w:tcW w:w="709"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Ед.</w:t>
            </w:r>
          </w:p>
          <w:p w:rsidR="00EC2E13" w:rsidRPr="00F449E7" w:rsidRDefault="00EC2E13" w:rsidP="00EC2E13">
            <w:pPr>
              <w:jc w:val="center"/>
              <w:rPr>
                <w:b/>
                <w:bCs/>
                <w:color w:val="000000"/>
                <w:sz w:val="22"/>
                <w:szCs w:val="22"/>
              </w:rPr>
            </w:pPr>
            <w:r w:rsidRPr="00F449E7">
              <w:rPr>
                <w:b/>
                <w:bCs/>
                <w:color w:val="000000"/>
                <w:sz w:val="22"/>
                <w:szCs w:val="22"/>
              </w:rPr>
              <w:t>изм.</w:t>
            </w:r>
          </w:p>
        </w:tc>
        <w:tc>
          <w:tcPr>
            <w:tcW w:w="992" w:type="dxa"/>
            <w:tcBorders>
              <w:top w:val="single" w:sz="4" w:space="0" w:color="auto"/>
              <w:left w:val="nil"/>
              <w:bottom w:val="single" w:sz="4" w:space="0" w:color="auto"/>
              <w:right w:val="single" w:sz="4" w:space="0" w:color="auto"/>
            </w:tcBorders>
            <w:shd w:val="clear" w:color="auto" w:fill="auto"/>
            <w:hideMark/>
          </w:tcPr>
          <w:p w:rsidR="00EC2E13" w:rsidRPr="00F449E7" w:rsidRDefault="00EC2E13" w:rsidP="00EC2E13">
            <w:pPr>
              <w:jc w:val="center"/>
              <w:rPr>
                <w:b/>
                <w:bCs/>
                <w:color w:val="000000"/>
                <w:sz w:val="22"/>
                <w:szCs w:val="22"/>
              </w:rPr>
            </w:pPr>
            <w:r w:rsidRPr="00F449E7">
              <w:rPr>
                <w:b/>
                <w:bCs/>
                <w:color w:val="000000"/>
                <w:sz w:val="22"/>
                <w:szCs w:val="22"/>
              </w:rPr>
              <w:t>Кол-во</w:t>
            </w:r>
          </w:p>
        </w:tc>
      </w:tr>
      <w:tr w:rsidR="00EC2E13" w:rsidRPr="00F449E7" w:rsidTr="00ED5648">
        <w:trPr>
          <w:trHeight w:val="30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color w:val="000000"/>
                <w:sz w:val="22"/>
                <w:szCs w:val="22"/>
              </w:rPr>
              <w:t>2423</w:t>
            </w:r>
            <w:r>
              <w:rPr>
                <w:b/>
                <w:color w:val="000000"/>
                <w:sz w:val="22"/>
                <w:szCs w:val="22"/>
              </w:rPr>
              <w:t>258</w:t>
            </w:r>
          </w:p>
        </w:tc>
        <w:tc>
          <w:tcPr>
            <w:tcW w:w="1588" w:type="dxa"/>
            <w:tcBorders>
              <w:top w:val="nil"/>
              <w:left w:val="nil"/>
              <w:bottom w:val="single" w:sz="4" w:space="0" w:color="auto"/>
              <w:right w:val="single" w:sz="4" w:space="0" w:color="auto"/>
            </w:tcBorders>
            <w:shd w:val="clear" w:color="auto" w:fill="auto"/>
            <w:vAlign w:val="center"/>
            <w:hideMark/>
          </w:tcPr>
          <w:p w:rsidR="00EC2E13" w:rsidRPr="00F449E7" w:rsidRDefault="00EC2E13" w:rsidP="00EC2E13">
            <w:pPr>
              <w:jc w:val="center"/>
              <w:rPr>
                <w:b/>
                <w:bCs/>
                <w:color w:val="000000"/>
                <w:sz w:val="22"/>
                <w:szCs w:val="22"/>
              </w:rPr>
            </w:pPr>
            <w:r w:rsidRPr="00F449E7">
              <w:rPr>
                <w:b/>
                <w:bCs/>
                <w:color w:val="000000"/>
                <w:sz w:val="22"/>
                <w:szCs w:val="22"/>
              </w:rPr>
              <w:t>24.42.2</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sz w:val="22"/>
                <w:szCs w:val="22"/>
              </w:rPr>
            </w:pPr>
          </w:p>
          <w:p w:rsidR="00EC2E13" w:rsidRPr="00F449E7" w:rsidRDefault="00ED5648" w:rsidP="00EC2E13">
            <w:pPr>
              <w:ind w:left="-108"/>
              <w:jc w:val="center"/>
              <w:rPr>
                <w:sz w:val="22"/>
                <w:szCs w:val="22"/>
              </w:rPr>
            </w:pPr>
            <w:r>
              <w:t>Гиалуроновая кислота</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rsidR="00ED5648" w:rsidRDefault="00ED5648" w:rsidP="00ED5648">
            <w:pPr>
              <w:spacing w:line="252" w:lineRule="auto"/>
              <w:ind w:left="33"/>
              <w:jc w:val="left"/>
              <w:rPr>
                <w:color w:val="000000"/>
                <w:sz w:val="22"/>
                <w:szCs w:val="22"/>
              </w:rPr>
            </w:pPr>
            <w:r>
              <w:t>Вязкоэластичный гель неретикулярной гиалуроновой кислоты, стерильный</w:t>
            </w:r>
            <w:r>
              <w:rPr>
                <w:color w:val="000000"/>
              </w:rPr>
              <w:t>, нет пирогенный, прозрачный, неживотного происхождения, с содержанием 0,3% гидрохлорида лидокаина.</w:t>
            </w:r>
          </w:p>
          <w:p w:rsidR="00ED5648" w:rsidRDefault="00ED5648" w:rsidP="00ED5648">
            <w:pPr>
              <w:spacing w:line="252" w:lineRule="auto"/>
              <w:ind w:left="33"/>
              <w:jc w:val="left"/>
              <w:rPr>
                <w:u w:val="single"/>
              </w:rPr>
            </w:pPr>
            <w:r>
              <w:rPr>
                <w:u w:val="single"/>
              </w:rPr>
              <w:t>Ос</w:t>
            </w:r>
            <w:r>
              <w:rPr>
                <w:u w:val="single"/>
              </w:rPr>
              <w:softHyphen/>
              <w:t>новной компо</w:t>
            </w:r>
            <w:r>
              <w:rPr>
                <w:u w:val="single"/>
              </w:rPr>
              <w:softHyphen/>
              <w:t>нент:</w:t>
            </w:r>
          </w:p>
          <w:p w:rsidR="00ED5648" w:rsidRDefault="00ED5648" w:rsidP="00ED5648">
            <w:pPr>
              <w:spacing w:line="252" w:lineRule="auto"/>
              <w:ind w:left="33"/>
              <w:jc w:val="left"/>
              <w:rPr>
                <w:sz w:val="22"/>
                <w:szCs w:val="22"/>
                <w:lang w:eastAsia="en-US"/>
              </w:rPr>
            </w:pPr>
            <w:r>
              <w:t>Неретикулярная гиалуроновая кислота  - 15 мг.</w:t>
            </w:r>
          </w:p>
          <w:p w:rsidR="00ED5648" w:rsidRDefault="00ED5648" w:rsidP="00ED5648">
            <w:pPr>
              <w:spacing w:line="252" w:lineRule="auto"/>
              <w:ind w:left="33"/>
              <w:jc w:val="left"/>
            </w:pPr>
            <w:r>
              <w:t>Хлоргидрат лидокаина –3 мг.</w:t>
            </w:r>
          </w:p>
          <w:p w:rsidR="00ED5648" w:rsidRDefault="00ED5648" w:rsidP="00ED5648">
            <w:pPr>
              <w:spacing w:line="252" w:lineRule="auto"/>
              <w:ind w:left="33"/>
              <w:jc w:val="left"/>
            </w:pPr>
            <w:r>
              <w:rPr>
                <w:u w:val="single"/>
              </w:rPr>
              <w:t>Дополнительный компонент:</w:t>
            </w:r>
            <w:r>
              <w:t xml:space="preserve"> </w:t>
            </w:r>
          </w:p>
          <w:p w:rsidR="00ED5648" w:rsidRDefault="00ED5648" w:rsidP="00ED5648">
            <w:pPr>
              <w:spacing w:line="252" w:lineRule="auto"/>
              <w:ind w:left="33"/>
              <w:jc w:val="left"/>
            </w:pPr>
            <w:r>
              <w:t xml:space="preserve">Фосфатный буфер обогащенный, </w:t>
            </w:r>
            <w:r>
              <w:rPr>
                <w:lang w:val="en-US"/>
              </w:rPr>
              <w:t>pH</w:t>
            </w:r>
            <w:r w:rsidRPr="00ED5648">
              <w:t xml:space="preserve"> </w:t>
            </w:r>
            <w:r>
              <w:t>7,3 – достаточное количество для 1мл.</w:t>
            </w:r>
          </w:p>
          <w:p w:rsidR="00ED5648" w:rsidRDefault="00ED5648" w:rsidP="00ED5648">
            <w:pPr>
              <w:spacing w:line="252" w:lineRule="auto"/>
              <w:ind w:left="33"/>
              <w:jc w:val="left"/>
            </w:pPr>
            <w:r>
              <w:t xml:space="preserve">Специфическими компонентами обогащенного фосфатного буфера являются альфа-липоевая кислота, глютатион, </w:t>
            </w:r>
            <w:r>
              <w:rPr>
                <w:lang w:val="en-US"/>
              </w:rPr>
              <w:t>N</w:t>
            </w:r>
            <w:r>
              <w:t>-ацетил-</w:t>
            </w:r>
            <w:r>
              <w:rPr>
                <w:lang w:val="en-US"/>
              </w:rPr>
              <w:t>L</w:t>
            </w:r>
            <w:r>
              <w:t xml:space="preserve">-цистеин, </w:t>
            </w:r>
            <w:r>
              <w:rPr>
                <w:lang w:val="en-US"/>
              </w:rPr>
              <w:t>L</w:t>
            </w:r>
            <w:r>
              <w:t xml:space="preserve">-аргинин, </w:t>
            </w:r>
            <w:r>
              <w:rPr>
                <w:lang w:val="en-US"/>
              </w:rPr>
              <w:t>L</w:t>
            </w:r>
            <w:r>
              <w:t xml:space="preserve">-изолейцин, </w:t>
            </w:r>
            <w:r>
              <w:rPr>
                <w:lang w:val="en-US"/>
              </w:rPr>
              <w:t>L</w:t>
            </w:r>
            <w:r>
              <w:t xml:space="preserve">-лейцин, </w:t>
            </w:r>
            <w:r>
              <w:rPr>
                <w:lang w:val="en-US"/>
              </w:rPr>
              <w:t>L</w:t>
            </w:r>
            <w:r>
              <w:t xml:space="preserve">- лизина моногидрат, глицин, </w:t>
            </w:r>
            <w:r>
              <w:rPr>
                <w:lang w:val="en-US"/>
              </w:rPr>
              <w:t>L</w:t>
            </w:r>
            <w:r>
              <w:t xml:space="preserve">-валин, </w:t>
            </w:r>
            <w:r>
              <w:rPr>
                <w:lang w:val="en-US"/>
              </w:rPr>
              <w:t>L</w:t>
            </w:r>
            <w:r>
              <w:t xml:space="preserve">-треонин, </w:t>
            </w:r>
            <w:r>
              <w:rPr>
                <w:lang w:val="en-US"/>
              </w:rPr>
              <w:t>L</w:t>
            </w:r>
            <w:r>
              <w:t>-пролин, пиридоксина гидрохлорид, цинка ацетата дигидрат, пентагидрат сульфата меди.</w:t>
            </w:r>
          </w:p>
          <w:p w:rsidR="00EC2E13" w:rsidRPr="00F449E7" w:rsidRDefault="009C2D8D" w:rsidP="00ED5648">
            <w:pPr>
              <w:ind w:left="33"/>
              <w:jc w:val="left"/>
              <w:rPr>
                <w:color w:val="000000"/>
                <w:sz w:val="22"/>
                <w:szCs w:val="22"/>
              </w:rPr>
            </w:pPr>
            <w:r w:rsidRPr="0074582E">
              <w:rPr>
                <w:u w:val="single"/>
              </w:rPr>
              <w:t xml:space="preserve">2 шприца объёмом по 1 мл с комплектом стерильных игл 4 * </w:t>
            </w:r>
            <w:r w:rsidRPr="0074582E">
              <w:rPr>
                <w:color w:val="000000"/>
                <w:u w:val="single"/>
              </w:rPr>
              <w:t>30G ½ (коробка)</w:t>
            </w:r>
            <w:r w:rsidRPr="0074582E">
              <w:rPr>
                <w:color w:val="000000"/>
              </w:rPr>
              <w:t>.</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EC2E13" w:rsidP="00EC2E13">
            <w:pPr>
              <w:jc w:val="center"/>
              <w:rPr>
                <w:sz w:val="22"/>
                <w:szCs w:val="22"/>
              </w:rPr>
            </w:pPr>
            <w:r>
              <w:rPr>
                <w:sz w:val="22"/>
                <w:szCs w:val="22"/>
              </w:rPr>
              <w:t>шт.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2E13" w:rsidRPr="00F449E7" w:rsidRDefault="00EC2E13" w:rsidP="00EC2E13">
            <w:pPr>
              <w:jc w:val="center"/>
              <w:rPr>
                <w:color w:val="000000"/>
                <w:sz w:val="22"/>
                <w:szCs w:val="22"/>
              </w:rPr>
            </w:pPr>
          </w:p>
          <w:p w:rsidR="00EC2E13" w:rsidRPr="00F449E7" w:rsidRDefault="00ED5648" w:rsidP="00EC2E13">
            <w:pPr>
              <w:jc w:val="center"/>
              <w:rPr>
                <w:color w:val="000000"/>
                <w:sz w:val="22"/>
                <w:szCs w:val="22"/>
              </w:rPr>
            </w:pPr>
            <w:r>
              <w:rPr>
                <w:color w:val="000000"/>
                <w:sz w:val="22"/>
                <w:szCs w:val="22"/>
              </w:rPr>
              <w:t>47</w:t>
            </w:r>
          </w:p>
        </w:tc>
      </w:tr>
      <w:tr w:rsidR="00EC2E13" w:rsidRPr="00F449E7" w:rsidTr="00ED5648">
        <w:trPr>
          <w:trHeight w:val="3747"/>
        </w:trPr>
        <w:tc>
          <w:tcPr>
            <w:tcW w:w="1247" w:type="dxa"/>
            <w:tcBorders>
              <w:top w:val="nil"/>
              <w:left w:val="single" w:sz="4" w:space="0" w:color="auto"/>
              <w:bottom w:val="single" w:sz="4" w:space="0" w:color="auto"/>
              <w:right w:val="single" w:sz="4" w:space="0" w:color="auto"/>
            </w:tcBorders>
            <w:shd w:val="clear" w:color="auto" w:fill="auto"/>
            <w:hideMark/>
          </w:tcPr>
          <w:p w:rsidR="00EC2E13" w:rsidRPr="00F449E7" w:rsidRDefault="00EC2E13" w:rsidP="00ED5648">
            <w:pPr>
              <w:ind w:left="-137"/>
              <w:jc w:val="center"/>
              <w:rPr>
                <w:color w:val="000000"/>
                <w:sz w:val="22"/>
                <w:szCs w:val="22"/>
              </w:rPr>
            </w:pPr>
            <w:r w:rsidRPr="00F449E7">
              <w:rPr>
                <w:color w:val="000000"/>
                <w:sz w:val="22"/>
                <w:szCs w:val="22"/>
              </w:rPr>
              <w:t xml:space="preserve">Препараты </w:t>
            </w:r>
            <w:r>
              <w:rPr>
                <w:color w:val="000000"/>
                <w:sz w:val="22"/>
                <w:szCs w:val="22"/>
              </w:rPr>
              <w:t>прочие</w:t>
            </w:r>
          </w:p>
        </w:tc>
        <w:tc>
          <w:tcPr>
            <w:tcW w:w="1588" w:type="dxa"/>
            <w:tcBorders>
              <w:top w:val="nil"/>
              <w:left w:val="nil"/>
              <w:bottom w:val="single" w:sz="4" w:space="0" w:color="auto"/>
              <w:right w:val="single" w:sz="4" w:space="0" w:color="auto"/>
            </w:tcBorders>
            <w:shd w:val="clear" w:color="auto" w:fill="auto"/>
            <w:hideMark/>
          </w:tcPr>
          <w:p w:rsidR="00EC2E13" w:rsidRPr="00F449E7" w:rsidRDefault="00EC2E13" w:rsidP="00EC2E13">
            <w:pPr>
              <w:jc w:val="center"/>
              <w:rPr>
                <w:color w:val="000000"/>
                <w:sz w:val="22"/>
                <w:szCs w:val="22"/>
              </w:rPr>
            </w:pPr>
            <w:r w:rsidRPr="00F449E7">
              <w:rPr>
                <w:color w:val="000000"/>
                <w:sz w:val="22"/>
                <w:szCs w:val="22"/>
              </w:rPr>
              <w:t>Производство прочих фарма</w:t>
            </w:r>
            <w:r>
              <w:rPr>
                <w:color w:val="000000"/>
                <w:sz w:val="22"/>
                <w:szCs w:val="22"/>
              </w:rPr>
              <w:softHyphen/>
            </w:r>
            <w:r w:rsidRPr="00F449E7">
              <w:rPr>
                <w:color w:val="000000"/>
                <w:sz w:val="22"/>
                <w:szCs w:val="22"/>
              </w:rPr>
              <w:t>цевтических продуктов и изделий меди</w:t>
            </w:r>
            <w:r>
              <w:rPr>
                <w:color w:val="000000"/>
                <w:sz w:val="22"/>
                <w:szCs w:val="22"/>
              </w:rPr>
              <w:softHyphen/>
            </w:r>
            <w:r w:rsidRPr="00F449E7">
              <w:rPr>
                <w:color w:val="000000"/>
                <w:sz w:val="22"/>
                <w:szCs w:val="22"/>
              </w:rPr>
              <w:t>цинского назначения</w:t>
            </w:r>
          </w:p>
        </w:tc>
        <w:tc>
          <w:tcPr>
            <w:tcW w:w="1673"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4252"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cente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C2E13" w:rsidRPr="00F449E7" w:rsidRDefault="00EC2E13" w:rsidP="00EC2E13">
            <w:pPr>
              <w:jc w:val="left"/>
              <w:rPr>
                <w:color w:val="000000"/>
                <w:sz w:val="22"/>
                <w:szCs w:val="22"/>
              </w:rPr>
            </w:pPr>
          </w:p>
        </w:tc>
      </w:tr>
    </w:tbl>
    <w:p w:rsidR="00EC2E13" w:rsidRDefault="00EC2E13" w:rsidP="00EC2E13">
      <w:pP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388265450"/>
      <w:r w:rsidR="001F5E3E">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CE257C">
      <w:pPr>
        <w:pStyle w:val="31"/>
      </w:pPr>
      <w:bookmarkStart w:id="19" w:name="_Toc388265451"/>
      <w:r w:rsidRPr="00C45D84">
        <w:t>Срок, место и порядок предоставления документации</w:t>
      </w:r>
      <w:bookmarkEnd w:id="19"/>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20" w:name="_Toc388265452"/>
      <w:r w:rsidRPr="00C45D84">
        <w:t>Место и дата рассмотрения предложений участников закупки и подведения итогов закупки</w:t>
      </w:r>
      <w:bookmarkEnd w:id="20"/>
    </w:p>
    <w:p w:rsidR="00C357FB" w:rsidRDefault="00C357FB" w:rsidP="00FD374D">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DB6033">
        <w:rPr>
          <w:b/>
          <w:color w:val="0000FF"/>
        </w:rPr>
        <w:t>1</w:t>
      </w:r>
      <w:r w:rsidR="00696768">
        <w:rPr>
          <w:b/>
          <w:color w:val="0000FF"/>
        </w:rPr>
        <w:t>2</w:t>
      </w:r>
      <w:r w:rsidR="00DB6033">
        <w:rPr>
          <w:b/>
          <w:color w:val="0000FF"/>
        </w:rPr>
        <w:t xml:space="preserve"> августа</w:t>
      </w:r>
      <w:r w:rsidR="006D3F25">
        <w:rPr>
          <w:b/>
          <w:color w:val="0000FF"/>
        </w:rPr>
        <w:t xml:space="preserve"> </w:t>
      </w:r>
      <w:r w:rsidRPr="00C45D84">
        <w:rPr>
          <w:b/>
          <w:iCs/>
          <w:color w:val="0000FF"/>
        </w:rPr>
        <w:t>201</w:t>
      </w:r>
      <w:r w:rsidR="00FD374D">
        <w:rPr>
          <w:b/>
          <w:iCs/>
          <w:color w:val="0000FF"/>
        </w:rPr>
        <w:t>5</w:t>
      </w:r>
      <w:r w:rsidRPr="00C45D84">
        <w:rPr>
          <w:b/>
          <w:iCs/>
          <w:color w:val="0000FF"/>
        </w:rPr>
        <w:t xml:space="preserve"> года</w:t>
      </w:r>
      <w:r w:rsidRPr="00C45D84">
        <w:rPr>
          <w:b/>
          <w:color w:val="0000FF"/>
        </w:rPr>
        <w:t xml:space="preserve"> в 1</w:t>
      </w:r>
      <w:r w:rsidR="00FD374D">
        <w:rPr>
          <w:b/>
          <w:color w:val="0000FF"/>
        </w:rPr>
        <w:t>0</w:t>
      </w:r>
      <w:r w:rsidR="006658FE">
        <w:rPr>
          <w:b/>
          <w:color w:val="0000FF"/>
        </w:rPr>
        <w:t>:</w:t>
      </w:r>
      <w:r w:rsidR="00E77FA6">
        <w:rPr>
          <w:b/>
          <w:color w:val="0000FF"/>
        </w:rPr>
        <w:t>00</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CE257C">
      <w:pPr>
        <w:pStyle w:val="31"/>
      </w:pPr>
      <w:bookmarkStart w:id="21" w:name="_Toc388265453"/>
      <w:r w:rsidRPr="00C45D84">
        <w:t>Преимущества, предоставляемые при участии в закупке</w:t>
      </w:r>
      <w:bookmarkEnd w:id="21"/>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22" w:name="_Toc388265454"/>
      <w:r w:rsidRPr="00C45D84">
        <w:t>Дата начала приема заявок на участие в закупке</w:t>
      </w:r>
      <w:bookmarkEnd w:id="22"/>
    </w:p>
    <w:p w:rsidR="00C357FB" w:rsidRDefault="00696768" w:rsidP="002F01C9">
      <w:pPr>
        <w:ind w:firstLine="708"/>
        <w:rPr>
          <w:b/>
          <w:color w:val="0000FF"/>
        </w:rPr>
      </w:pPr>
      <w:r>
        <w:rPr>
          <w:b/>
          <w:color w:val="0000FF"/>
        </w:rPr>
        <w:t>05</w:t>
      </w:r>
      <w:r w:rsidR="00DB6033">
        <w:rPr>
          <w:b/>
          <w:color w:val="0000FF"/>
        </w:rPr>
        <w:t xml:space="preserve"> августа</w:t>
      </w:r>
      <w:r w:rsidR="002D61A3">
        <w:rPr>
          <w:b/>
          <w:color w:val="0000FF"/>
        </w:rPr>
        <w:t xml:space="preserve"> </w:t>
      </w:r>
      <w:r w:rsidR="00FD374D">
        <w:rPr>
          <w:b/>
          <w:color w:val="0000FF"/>
        </w:rPr>
        <w:t>2015</w:t>
      </w:r>
      <w:r w:rsidR="00C357FB" w:rsidRPr="00C45D84">
        <w:rPr>
          <w:b/>
          <w:color w:val="0000FF"/>
        </w:rPr>
        <w:t xml:space="preserve"> г.</w:t>
      </w:r>
    </w:p>
    <w:p w:rsidR="00C357FB" w:rsidRDefault="00C357FB" w:rsidP="00C357FB">
      <w:pPr>
        <w:rPr>
          <w:b/>
          <w:color w:val="0000FF"/>
        </w:rPr>
      </w:pPr>
    </w:p>
    <w:p w:rsidR="00C357FB" w:rsidRDefault="00C357FB" w:rsidP="00CE257C">
      <w:pPr>
        <w:pStyle w:val="31"/>
      </w:pPr>
      <w:bookmarkStart w:id="23" w:name="_Toc388265455"/>
      <w:r w:rsidRPr="00265B34">
        <w:t>Дата и время окончания срока подачи заявок на участие в закупке</w:t>
      </w:r>
      <w:bookmarkEnd w:id="23"/>
    </w:p>
    <w:p w:rsidR="00166DA8" w:rsidRDefault="00DB6033" w:rsidP="002F01C9">
      <w:pPr>
        <w:ind w:firstLine="708"/>
        <w:rPr>
          <w:b/>
          <w:color w:val="0000FF"/>
        </w:rPr>
      </w:pPr>
      <w:r>
        <w:rPr>
          <w:b/>
          <w:color w:val="0000FF"/>
        </w:rPr>
        <w:t>1</w:t>
      </w:r>
      <w:r w:rsidR="00696768">
        <w:rPr>
          <w:b/>
          <w:color w:val="0000FF"/>
        </w:rPr>
        <w:t>1</w:t>
      </w:r>
      <w:r>
        <w:rPr>
          <w:b/>
          <w:color w:val="0000FF"/>
        </w:rPr>
        <w:t xml:space="preserve"> августа</w:t>
      </w:r>
      <w:r w:rsidR="006D3F25">
        <w:rPr>
          <w:b/>
          <w:color w:val="0000FF"/>
        </w:rPr>
        <w:t xml:space="preserve"> </w:t>
      </w:r>
      <w:r w:rsidR="00FD374D">
        <w:rPr>
          <w:b/>
          <w:color w:val="0000FF"/>
        </w:rPr>
        <w:t xml:space="preserve"> 2015</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CE257C">
      <w:pPr>
        <w:pStyle w:val="31"/>
      </w:pPr>
      <w:bookmarkStart w:id="24" w:name="_Toc388265456"/>
      <w:r>
        <w:t>Внесение изменений в извещение о проведении запроса котиров</w:t>
      </w:r>
      <w:r w:rsidR="00E55E8D">
        <w:t>ок</w:t>
      </w:r>
      <w:bookmarkEnd w:id="24"/>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388265457"/>
      <w:bookmarkStart w:id="26" w:name="_Toc119343901"/>
      <w:bookmarkStart w:id="27" w:name="_Toc123405452"/>
      <w:r w:rsidR="00B55ACC" w:rsidRPr="00D82AC3">
        <w:t xml:space="preserve">Требования к участникам </w:t>
      </w:r>
      <w:r w:rsidR="00B55ACC">
        <w:t>закупки</w:t>
      </w:r>
      <w:bookmarkEnd w:id="25"/>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8" w:name="_Toc388265458"/>
      <w:bookmarkStart w:id="29" w:name="_Ref11225299"/>
      <w:bookmarkEnd w:id="26"/>
      <w:bookmarkEnd w:id="27"/>
      <w:r w:rsidR="00B55ACC">
        <w:t>Подача</w:t>
      </w:r>
      <w:r w:rsidR="00B55ACC" w:rsidRPr="00D82AC3">
        <w:t xml:space="preserve"> заявки на участие в </w:t>
      </w:r>
      <w:r w:rsidR="00B55ACC">
        <w:t>закупке</w:t>
      </w:r>
      <w:bookmarkEnd w:id="28"/>
    </w:p>
    <w:p w:rsidR="00D16966" w:rsidRPr="001B61C0" w:rsidRDefault="00D16966" w:rsidP="00CE257C">
      <w:pPr>
        <w:pStyle w:val="31"/>
      </w:pPr>
      <w:bookmarkStart w:id="30" w:name="_Toc388265459"/>
      <w:r w:rsidRPr="001B61C0">
        <w:t>Порядок подачи котировочных заявок</w:t>
      </w:r>
      <w:bookmarkEnd w:id="30"/>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31"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1"/>
    </w:p>
    <w:p w:rsidR="00D16966" w:rsidRDefault="00DF01BD" w:rsidP="00D16966">
      <w:pPr>
        <w:suppressAutoHyphens/>
        <w:ind w:firstLine="567"/>
        <w:rPr>
          <w:b/>
        </w:rPr>
      </w:pPr>
      <w:r w:rsidRPr="008B35A5">
        <w:t xml:space="preserve">Котировочная заявка подается участником закупки Заказчику </w:t>
      </w:r>
      <w:r>
        <w:t>(</w:t>
      </w:r>
      <w:r w:rsidRPr="00696768">
        <w:rPr>
          <w:u w:val="single"/>
        </w:rPr>
        <w:t>по каждому лоту отдельно</w:t>
      </w:r>
      <w:r>
        <w:t xml:space="preserve">) </w:t>
      </w:r>
      <w:r w:rsidRPr="008B35A5">
        <w:t xml:space="preserve">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Pr>
          <w:b/>
          <w:color w:val="0000FF"/>
        </w:rPr>
        <w:t xml:space="preserve"> и лота.</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32"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2"/>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33"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3"/>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696768">
        <w:rPr>
          <w:b/>
          <w:iCs/>
          <w:color w:val="0000FF"/>
        </w:rPr>
        <w:t>05</w:t>
      </w:r>
      <w:r w:rsidR="00DB6033">
        <w:rPr>
          <w:b/>
          <w:iCs/>
          <w:color w:val="0000FF"/>
        </w:rPr>
        <w:t xml:space="preserve"> августа</w:t>
      </w:r>
      <w:r w:rsidR="006D3F25">
        <w:rPr>
          <w:b/>
          <w:iCs/>
          <w:color w:val="0000FF"/>
        </w:rPr>
        <w:t xml:space="preserve"> </w:t>
      </w:r>
      <w:r w:rsidR="00CF2135">
        <w:rPr>
          <w:b/>
          <w:iCs/>
          <w:color w:val="0000FF"/>
        </w:rPr>
        <w:t>2015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696768">
        <w:rPr>
          <w:b/>
          <w:iCs/>
          <w:color w:val="0000FF"/>
        </w:rPr>
        <w:t>11</w:t>
      </w:r>
      <w:r w:rsidR="00DB6033">
        <w:rPr>
          <w:b/>
          <w:iCs/>
          <w:color w:val="0000FF"/>
        </w:rPr>
        <w:t xml:space="preserve"> августа</w:t>
      </w:r>
      <w:r w:rsidR="00CF2135">
        <w:rPr>
          <w:b/>
          <w:iCs/>
          <w:color w:val="0000FF"/>
        </w:rPr>
        <w:t xml:space="preserve"> 2015</w:t>
      </w:r>
      <w:r w:rsidRPr="00FD11FA">
        <w:rPr>
          <w:b/>
          <w:iCs/>
          <w:color w:val="0000FF"/>
        </w:rPr>
        <w:t xml:space="preserve"> года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34" w:name="_Toc388265463"/>
      <w:r w:rsidRPr="00D82AC3">
        <w:t xml:space="preserve">Место подачи заявок на участие в </w:t>
      </w:r>
      <w:r w:rsidR="009E6505">
        <w:t>закупке</w:t>
      </w:r>
      <w:bookmarkEnd w:id="3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35"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6" w:name="_Toc388265465"/>
      <w:r w:rsidR="005A52D4">
        <w:t xml:space="preserve">Определение победителя </w:t>
      </w:r>
      <w:r w:rsidR="005C6FF1">
        <w:t>закупки</w:t>
      </w:r>
      <w:bookmarkEnd w:id="36"/>
      <w:r w:rsidR="005C6FF1">
        <w:t xml:space="preserve"> </w:t>
      </w:r>
    </w:p>
    <w:p w:rsidR="00FD11FA" w:rsidRPr="005A6560" w:rsidRDefault="00FD11FA" w:rsidP="00CE257C">
      <w:pPr>
        <w:pStyle w:val="31"/>
      </w:pPr>
      <w:bookmarkStart w:id="37" w:name="_Toc388265466"/>
      <w:r w:rsidRPr="005A6560">
        <w:t xml:space="preserve">Дата, время и место вскрытия конвертов с заявками на участие в </w:t>
      </w:r>
      <w:r w:rsidR="005C6FF1">
        <w:t>запросе котировок</w:t>
      </w:r>
      <w:bookmarkEnd w:id="3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DB6033">
        <w:rPr>
          <w:b/>
          <w:iCs/>
          <w:color w:val="0000FF"/>
        </w:rPr>
        <w:t>1</w:t>
      </w:r>
      <w:r w:rsidR="00D43AF4">
        <w:rPr>
          <w:b/>
          <w:iCs/>
          <w:color w:val="0000FF"/>
        </w:rPr>
        <w:t>2</w:t>
      </w:r>
      <w:r w:rsidR="00DB6033">
        <w:rPr>
          <w:b/>
          <w:iCs/>
          <w:color w:val="0000FF"/>
        </w:rPr>
        <w:t xml:space="preserve"> августа</w:t>
      </w:r>
      <w:r w:rsidR="00BD7757">
        <w:rPr>
          <w:b/>
          <w:iCs/>
          <w:color w:val="0000FF"/>
        </w:rPr>
        <w:t xml:space="preserve"> 2015 го</w:t>
      </w:r>
      <w:r w:rsidRPr="00A03AF0">
        <w:rPr>
          <w:b/>
          <w:iCs/>
          <w:color w:val="0000FF"/>
        </w:rPr>
        <w:t>да</w:t>
      </w:r>
      <w:r w:rsidRPr="00A03AF0">
        <w:rPr>
          <w:b/>
          <w:color w:val="0000FF"/>
        </w:rPr>
        <w:t xml:space="preserve"> в </w:t>
      </w:r>
      <w:r w:rsidR="003D6FE3">
        <w:rPr>
          <w:b/>
          <w:color w:val="0000FF"/>
        </w:rPr>
        <w:t>10</w:t>
      </w:r>
      <w:r w:rsidR="003B65C2">
        <w:rPr>
          <w:b/>
          <w:color w:val="0000FF"/>
        </w:rPr>
        <w:t>:</w:t>
      </w:r>
      <w:r w:rsidR="00BD7757">
        <w:rPr>
          <w:b/>
          <w:color w:val="0000FF"/>
        </w:rPr>
        <w:t>00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38" w:name="_Toc388265467"/>
      <w:r w:rsidRPr="005A6560">
        <w:t xml:space="preserve">Порядок рассмотрения заявок на участие в </w:t>
      </w:r>
      <w:r w:rsidR="005C6FF1">
        <w:t>запросе котировок</w:t>
      </w:r>
      <w:bookmarkEnd w:id="38"/>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39" w:name="_Toc388265468"/>
      <w:r w:rsidRPr="00D82AC3">
        <w:t>Место и дата подведения итогов</w:t>
      </w:r>
      <w:bookmarkEnd w:id="39"/>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DB6033">
        <w:rPr>
          <w:b/>
          <w:iCs/>
          <w:color w:val="0000FF"/>
        </w:rPr>
        <w:t>1</w:t>
      </w:r>
      <w:r w:rsidR="00D43AF4">
        <w:rPr>
          <w:b/>
          <w:iCs/>
          <w:color w:val="0000FF"/>
        </w:rPr>
        <w:t>2</w:t>
      </w:r>
      <w:r w:rsidR="00DB6033">
        <w:rPr>
          <w:b/>
          <w:iCs/>
          <w:color w:val="0000FF"/>
        </w:rPr>
        <w:t xml:space="preserve"> августа</w:t>
      </w:r>
      <w:r w:rsidR="002248F6">
        <w:rPr>
          <w:b/>
          <w:iCs/>
          <w:color w:val="0000FF"/>
        </w:rPr>
        <w:t xml:space="preserve"> 2015 го</w:t>
      </w:r>
      <w:r w:rsidR="002248F6" w:rsidRPr="00A03AF0">
        <w:rPr>
          <w:b/>
          <w:iCs/>
          <w:color w:val="0000FF"/>
        </w:rPr>
        <w:t>да</w:t>
      </w:r>
      <w:r w:rsidRPr="005A52D4">
        <w:rPr>
          <w:iCs/>
          <w:color w:val="000000"/>
        </w:rPr>
        <w:t>.</w:t>
      </w:r>
    </w:p>
    <w:p w:rsidR="00FD11FA" w:rsidRDefault="00FD11FA" w:rsidP="00FD11FA"/>
    <w:p w:rsidR="00AB5231" w:rsidRDefault="00AB5231" w:rsidP="00CE257C">
      <w:pPr>
        <w:pStyle w:val="31"/>
      </w:pPr>
      <w:bookmarkStart w:id="40" w:name="_Toc388265469"/>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41" w:name="_Toc388265470"/>
      <w:r>
        <w:t xml:space="preserve">Результат </w:t>
      </w:r>
      <w:r w:rsidRPr="005A6560">
        <w:t>оценки и сопоставления заявок на участие в закупке</w:t>
      </w:r>
      <w:bookmarkEnd w:id="41"/>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2" w:name="_Toc325716104"/>
      <w:bookmarkStart w:id="43" w:name="_Toc328119568"/>
      <w:bookmarkStart w:id="44" w:name="_Toc328120051"/>
      <w:bookmarkStart w:id="45" w:name="_Toc328734386"/>
      <w:bookmarkStart w:id="46" w:name="_Toc388265471"/>
      <w:r w:rsidRPr="00F97987">
        <w:t>Отклонение заявок с демпинговой ценой</w:t>
      </w:r>
      <w:bookmarkEnd w:id="42"/>
      <w:bookmarkEnd w:id="43"/>
      <w:bookmarkEnd w:id="44"/>
      <w:bookmarkEnd w:id="45"/>
      <w:bookmarkEnd w:id="4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7" w:name="_Toc388265472"/>
      <w:r>
        <w:t>порядок заключения договора</w:t>
      </w:r>
      <w:bookmarkEnd w:id="47"/>
    </w:p>
    <w:p w:rsidR="00FD11FA" w:rsidRDefault="005D2116" w:rsidP="00CE257C">
      <w:pPr>
        <w:pStyle w:val="31"/>
      </w:pPr>
      <w:bookmarkStart w:id="48" w:name="_Toc388265473"/>
      <w:r w:rsidRPr="00D82AC3">
        <w:t xml:space="preserve">Срок заключения </w:t>
      </w:r>
      <w:r>
        <w:t>договора</w:t>
      </w:r>
      <w:bookmarkEnd w:id="48"/>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49" w:name="_Toc388265474"/>
      <w:r>
        <w:t>Внесение изменений в договор</w:t>
      </w:r>
      <w:bookmarkEnd w:id="49"/>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0" w:name="_Toc388265475"/>
      <w:bookmarkStart w:id="51" w:name="_Toc123405459"/>
      <w:bookmarkEnd w:id="29"/>
      <w:r w:rsidR="00055B3E">
        <w:t>Проект договора</w:t>
      </w:r>
      <w:bookmarkEnd w:id="50"/>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1D68F8">
            <w:pPr>
              <w:tabs>
                <w:tab w:val="left" w:pos="6022"/>
              </w:tabs>
              <w:suppressAutoHyphens/>
              <w:ind w:right="72"/>
              <w:jc w:val="right"/>
              <w:rPr>
                <w:b/>
                <w:i/>
              </w:rPr>
            </w:pPr>
            <w:r w:rsidRPr="006C4CFE">
              <w:rPr>
                <w:b/>
              </w:rPr>
              <w:t>"__"__________ 201</w:t>
            </w:r>
            <w:r w:rsidR="001D68F8">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4839BD">
        <w:t>1</w:t>
      </w:r>
      <w:r w:rsidR="00DB6033">
        <w:t>6</w:t>
      </w:r>
      <w:r w:rsidRPr="00D927A3">
        <w:t>-ЗК/</w:t>
      </w:r>
      <w:r w:rsidR="0006475C">
        <w:t>15</w:t>
      </w:r>
      <w:r w:rsidRPr="00D927A3">
        <w:t xml:space="preserve"> </w:t>
      </w:r>
      <w:r w:rsidR="00A91604">
        <w:t>от «__» ______ 201</w:t>
      </w:r>
      <w:r w:rsidR="001D68F8">
        <w:t>5</w:t>
      </w:r>
      <w:r w:rsidR="00A91604">
        <w:t xml:space="preserve"> г. </w:t>
      </w:r>
      <w:r w:rsidRPr="00D927A3">
        <w:t>(протокол от</w:t>
      </w:r>
      <w:r w:rsidR="00DA1814">
        <w:t xml:space="preserve"> «__» _______ 201</w:t>
      </w:r>
      <w:r w:rsidR="001D68F8">
        <w:t>5</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(по Лоту №</w:t>
      </w:r>
      <w:r w:rsidR="002C00F8">
        <w:rPr>
          <w:b/>
        </w:rPr>
        <w:t xml:space="preserve">___   </w:t>
      </w:r>
      <w:r w:rsidR="00BD7757">
        <w:rPr>
          <w:b/>
        </w:rPr>
        <w:t>)</w:t>
      </w:r>
      <w:r w:rsidRPr="00D927A3">
        <w:t xml:space="preserve"> 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525A3B">
        <w:rPr>
          <w:b/>
        </w:rPr>
        <w:t xml:space="preserve"> по заявкам, до окончания срока действия договора</w:t>
      </w:r>
      <w:r w:rsidR="008F4634">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1D68F8">
        <w:t>5</w:t>
      </w:r>
      <w:r w:rsidRPr="00D927A3">
        <w:t xml:space="preserve"> г.</w:t>
      </w:r>
    </w:p>
    <w:p w:rsidR="00A2567E" w:rsidRPr="00D927A3" w:rsidRDefault="00A2567E" w:rsidP="00A2567E">
      <w:pPr>
        <w:pStyle w:val="a9"/>
        <w:tabs>
          <w:tab w:val="left" w:pos="426"/>
        </w:tabs>
        <w:suppressAutoHyphens/>
        <w:spacing w:before="0" w:beforeAutospacing="0" w:after="0" w:afterAutospacing="0"/>
      </w:pPr>
      <w:r w:rsidRPr="00D927A3">
        <w:t>6.2.</w:t>
      </w:r>
      <w:r w:rsidRPr="00D927A3">
        <w:tab/>
        <w:t>Договор, вступает в силу с момента подписания и действует до «</w:t>
      </w:r>
      <w:r w:rsidR="00D43AF4">
        <w:t>3</w:t>
      </w:r>
      <w:r w:rsidR="009B3E82">
        <w:t>0</w:t>
      </w:r>
      <w:r w:rsidRPr="00D927A3">
        <w:t xml:space="preserve">» </w:t>
      </w:r>
      <w:r w:rsidR="00D43AF4">
        <w:t xml:space="preserve">ноября </w:t>
      </w:r>
      <w:r w:rsidRPr="00D927A3">
        <w:t>201</w:t>
      </w:r>
      <w:r>
        <w:t>5</w:t>
      </w:r>
      <w:r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1D68F8">
            <w:pPr>
              <w:jc w:val="right"/>
              <w:rPr>
                <w:b/>
                <w:bCs/>
                <w:color w:val="000000"/>
              </w:rPr>
            </w:pPr>
            <w:r w:rsidRPr="00140C0D">
              <w:rPr>
                <w:b/>
                <w:bCs/>
                <w:color w:val="000000"/>
              </w:rPr>
              <w:t>к договору от «__»________201</w:t>
            </w:r>
            <w:r w:rsidR="001D68F8">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D68F8" w:rsidP="001D68F8">
      <w:pPr>
        <w:pStyle w:val="20"/>
        <w:tabs>
          <w:tab w:val="left" w:pos="284"/>
        </w:tabs>
        <w:ind w:left="0" w:firstLine="0"/>
      </w:pPr>
      <w:bookmarkStart w:id="52" w:name="_Toc388265476"/>
      <w:bookmarkStart w:id="53" w:name="_Toc127782225"/>
      <w:bookmarkEnd w:id="1"/>
      <w:bookmarkEnd w:id="51"/>
      <w:r>
        <w:t>ФОРМА ЗАЯВКИ</w:t>
      </w:r>
    </w:p>
    <w:bookmarkEnd w:id="52"/>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525A3B">
        <w:rPr>
          <w:b/>
          <w:color w:val="0000FF"/>
        </w:rPr>
        <w:t>1</w:t>
      </w:r>
      <w:r w:rsidR="003F7E12">
        <w:rPr>
          <w:b/>
          <w:color w:val="0000FF"/>
        </w:rPr>
        <w:t>6</w:t>
      </w:r>
      <w:r>
        <w:rPr>
          <w:b/>
          <w:color w:val="0000FF"/>
        </w:rPr>
        <w:t>-З</w:t>
      </w:r>
      <w:r w:rsidRPr="00A86693">
        <w:rPr>
          <w:b/>
          <w:color w:val="0000FF"/>
        </w:rPr>
        <w:t>К/1</w:t>
      </w:r>
      <w:r w:rsidR="0006475C">
        <w:rPr>
          <w:b/>
          <w:color w:val="0000FF"/>
        </w:rPr>
        <w:t>5</w:t>
      </w:r>
      <w:r w:rsidR="004C45E3">
        <w:rPr>
          <w:b/>
          <w:color w:val="0000FF"/>
        </w:rPr>
        <w:t xml:space="preserve"> Лот №_______</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3"/>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ED5648">
          <w:headerReference w:type="default" r:id="rId15"/>
          <w:footerReference w:type="even" r:id="rId16"/>
          <w:footerReference w:type="default" r:id="rId17"/>
          <w:pgSz w:w="11906" w:h="16838"/>
          <w:pgMar w:top="851"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388265477"/>
      <w:r w:rsidRPr="0053032C">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E158E3">
        <w:rPr>
          <w:b/>
          <w:color w:val="0000FF"/>
        </w:rPr>
        <w:t>1</w:t>
      </w:r>
      <w:r w:rsidR="003F7E12">
        <w:rPr>
          <w:b/>
          <w:color w:val="0000FF"/>
        </w:rPr>
        <w:t>6</w:t>
      </w:r>
      <w:r w:rsidRPr="00F4656B">
        <w:rPr>
          <w:b/>
          <w:color w:val="0000FF"/>
        </w:rPr>
        <w:t>-</w:t>
      </w:r>
      <w:r w:rsidR="00E664D5">
        <w:rPr>
          <w:b/>
          <w:color w:val="0000FF"/>
        </w:rPr>
        <w:t>З</w:t>
      </w:r>
      <w:r w:rsidRPr="00F4656B">
        <w:rPr>
          <w:b/>
          <w:color w:val="0000FF"/>
        </w:rPr>
        <w:t>К/1</w:t>
      </w:r>
      <w:r w:rsidR="007438BB">
        <w:rPr>
          <w:b/>
          <w:color w:val="0000FF"/>
        </w:rPr>
        <w:t>5</w:t>
      </w:r>
      <w:r w:rsidR="004C45E3">
        <w:rPr>
          <w:b/>
          <w:color w:val="0000FF"/>
        </w:rPr>
        <w:t xml:space="preserve"> Лот № _____</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A65715" w:rsidP="00720D27">
      <w:pPr>
        <w:pStyle w:val="20"/>
      </w:pPr>
      <w:bookmarkStart w:id="55" w:name="_Toc388265478"/>
      <w:r>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82" w:rsidRDefault="009B3E82">
      <w:r>
        <w:separator/>
      </w:r>
    </w:p>
  </w:endnote>
  <w:endnote w:type="continuationSeparator" w:id="0">
    <w:p w:rsidR="009B3E82" w:rsidRDefault="009B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82" w:rsidRDefault="009B3E82"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B3E82" w:rsidRDefault="009B3E82"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82" w:rsidRDefault="009B3E82">
    <w:pPr>
      <w:pStyle w:val="af2"/>
      <w:jc w:val="center"/>
    </w:pPr>
    <w:r>
      <w:fldChar w:fldCharType="begin"/>
    </w:r>
    <w:r>
      <w:instrText>PAGE   \* MERGEFORMAT</w:instrText>
    </w:r>
    <w:r>
      <w:fldChar w:fldCharType="separate"/>
    </w:r>
    <w:r w:rsidR="002D1C4B">
      <w:t>5</w:t>
    </w:r>
    <w:r>
      <w:fldChar w:fldCharType="end"/>
    </w:r>
  </w:p>
  <w:p w:rsidR="009B3E82" w:rsidRDefault="009B3E8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82" w:rsidRDefault="009B3E82"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B3E82" w:rsidRDefault="009B3E82"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82" w:rsidRDefault="009B3E82">
      <w:r>
        <w:separator/>
      </w:r>
    </w:p>
  </w:footnote>
  <w:footnote w:type="continuationSeparator" w:id="0">
    <w:p w:rsidR="009B3E82" w:rsidRDefault="009B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82" w:rsidRPr="00EB0120" w:rsidRDefault="009B3E82"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16-ЗК/15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8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2D7D"/>
    <w:rsid w:val="0006475C"/>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CD8"/>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1495"/>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8F6"/>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1C4B"/>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F4357"/>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38BB"/>
    <w:rsid w:val="00746766"/>
    <w:rsid w:val="0074729C"/>
    <w:rsid w:val="00751AD0"/>
    <w:rsid w:val="007533F6"/>
    <w:rsid w:val="007556B2"/>
    <w:rsid w:val="00761E23"/>
    <w:rsid w:val="00763F4F"/>
    <w:rsid w:val="00767093"/>
    <w:rsid w:val="00770CF3"/>
    <w:rsid w:val="00770D17"/>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3E82"/>
    <w:rsid w:val="009B4C79"/>
    <w:rsid w:val="009B58E6"/>
    <w:rsid w:val="009C0C59"/>
    <w:rsid w:val="009C2D8D"/>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F6"/>
    <w:rsid w:val="00A17B8D"/>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4A2D"/>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B6033"/>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E57A-3770-4CAC-B691-B7A1AF2E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21</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44041</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47</cp:revision>
  <cp:lastPrinted>2015-08-04T01:54:00Z</cp:lastPrinted>
  <dcterms:created xsi:type="dcterms:W3CDTF">2014-12-02T01:46:00Z</dcterms:created>
  <dcterms:modified xsi:type="dcterms:W3CDTF">2015-08-04T09:10:00Z</dcterms:modified>
</cp:coreProperties>
</file>