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626255"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5F5A34" w:rsidRDefault="002E20B0" w:rsidP="00642A89">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642A89">
        <w:rPr>
          <w:b/>
          <w:caps/>
          <w:color w:val="0000FF"/>
        </w:rPr>
        <w:t>лекарственных средств</w:t>
      </w:r>
    </w:p>
    <w:p w:rsidR="00FD1BB9" w:rsidRDefault="00FD1BB9" w:rsidP="00642A89">
      <w:pPr>
        <w:jc w:val="center"/>
        <w:rPr>
          <w:b/>
          <w:color w:val="0000FF"/>
        </w:rPr>
      </w:pPr>
      <w:r>
        <w:rPr>
          <w:b/>
          <w:color w:val="0000FF"/>
        </w:rPr>
        <w:t>(</w:t>
      </w:r>
      <w:r w:rsidRPr="00770131">
        <w:rPr>
          <w:b/>
          <w:caps/>
          <w:color w:val="0000FF"/>
        </w:rPr>
        <w:t>Ботулинические токсины типа А</w:t>
      </w:r>
      <w:r>
        <w:rPr>
          <w:b/>
          <w:color w:val="0000FF"/>
        </w:rPr>
        <w:t>)</w:t>
      </w:r>
    </w:p>
    <w:p w:rsidR="00770131" w:rsidRPr="00770131" w:rsidRDefault="00770131" w:rsidP="00642A89">
      <w:pPr>
        <w:jc w:val="center"/>
        <w:rPr>
          <w:b/>
          <w:bCs/>
          <w:spacing w:val="-6"/>
        </w:rPr>
      </w:pPr>
      <w:r w:rsidRPr="00770131">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642A89">
        <w:rPr>
          <w:b/>
          <w:color w:val="0000FF"/>
        </w:rPr>
        <w:t>6</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642A89" w:rsidRDefault="00642A89" w:rsidP="001350F4">
      <w:pPr>
        <w:widowControl w:val="0"/>
        <w:tabs>
          <w:tab w:val="left" w:pos="0"/>
          <w:tab w:val="left" w:pos="540"/>
          <w:tab w:val="left" w:pos="900"/>
          <w:tab w:val="left" w:pos="1080"/>
        </w:tabs>
        <w:suppressAutoHyphens/>
        <w:spacing w:line="20" w:lineRule="atLeast"/>
        <w:jc w:val="center"/>
        <w:rPr>
          <w:b/>
        </w:rPr>
      </w:pPr>
    </w:p>
    <w:p w:rsidR="00642A89" w:rsidRDefault="00642A89" w:rsidP="001350F4">
      <w:pPr>
        <w:widowControl w:val="0"/>
        <w:tabs>
          <w:tab w:val="left" w:pos="0"/>
          <w:tab w:val="left" w:pos="540"/>
          <w:tab w:val="left" w:pos="900"/>
          <w:tab w:val="left" w:pos="1080"/>
        </w:tabs>
        <w:suppressAutoHyphens/>
        <w:spacing w:line="20" w:lineRule="atLeast"/>
        <w:jc w:val="center"/>
        <w:rPr>
          <w:b/>
        </w:rPr>
      </w:pPr>
    </w:p>
    <w:p w:rsidR="00642A89" w:rsidRDefault="00642A89"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441073993"/>
    <w:bookmarkStart w:id="1" w:name="_Toc127415603"/>
    <w:p w:rsidR="00DB7805" w:rsidRPr="00C63DE6"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3053147" w:history="1">
        <w:r w:rsidR="00DB7805" w:rsidRPr="007151D2">
          <w:rPr>
            <w:rStyle w:val="a8"/>
            <w:noProof/>
          </w:rPr>
          <w:t>1.</w:t>
        </w:r>
        <w:r w:rsidR="00DB7805" w:rsidRPr="00C63DE6">
          <w:rPr>
            <w:rFonts w:ascii="Calibri" w:hAnsi="Calibri"/>
            <w:noProof/>
            <w:sz w:val="22"/>
            <w:szCs w:val="22"/>
          </w:rPr>
          <w:tab/>
        </w:r>
        <w:r w:rsidR="00DB7805" w:rsidRPr="007151D2">
          <w:rPr>
            <w:rStyle w:val="a8"/>
            <w:noProof/>
          </w:rPr>
          <w:t>ОБЩИЕ ПОЛОЖЕНИЯ</w:t>
        </w:r>
        <w:r w:rsidR="00DB7805">
          <w:rPr>
            <w:noProof/>
            <w:webHidden/>
          </w:rPr>
          <w:tab/>
        </w:r>
        <w:r w:rsidR="00DB7805">
          <w:rPr>
            <w:noProof/>
            <w:webHidden/>
          </w:rPr>
          <w:fldChar w:fldCharType="begin"/>
        </w:r>
        <w:r w:rsidR="00DB7805">
          <w:rPr>
            <w:noProof/>
            <w:webHidden/>
          </w:rPr>
          <w:instrText xml:space="preserve"> PAGEREF _Toc443053147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48" w:history="1">
        <w:r w:rsidR="00DB7805" w:rsidRPr="007151D2">
          <w:rPr>
            <w:rStyle w:val="a8"/>
            <w:noProof/>
          </w:rPr>
          <w:t>Нормативно-правовое регулирование</w:t>
        </w:r>
        <w:r w:rsidR="00DB7805">
          <w:rPr>
            <w:noProof/>
            <w:webHidden/>
          </w:rPr>
          <w:tab/>
        </w:r>
        <w:r w:rsidR="00DB7805">
          <w:rPr>
            <w:noProof/>
            <w:webHidden/>
          </w:rPr>
          <w:fldChar w:fldCharType="begin"/>
        </w:r>
        <w:r w:rsidR="00DB7805">
          <w:rPr>
            <w:noProof/>
            <w:webHidden/>
          </w:rPr>
          <w:instrText xml:space="preserve"> PAGEREF _Toc443053148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49" w:history="1">
        <w:r w:rsidR="00DB7805" w:rsidRPr="007151D2">
          <w:rPr>
            <w:rStyle w:val="a8"/>
            <w:noProof/>
          </w:rPr>
          <w:t>Основания для проведения закупки</w:t>
        </w:r>
        <w:r w:rsidR="00DB7805">
          <w:rPr>
            <w:noProof/>
            <w:webHidden/>
          </w:rPr>
          <w:tab/>
        </w:r>
        <w:r w:rsidR="00DB7805">
          <w:rPr>
            <w:noProof/>
            <w:webHidden/>
          </w:rPr>
          <w:fldChar w:fldCharType="begin"/>
        </w:r>
        <w:r w:rsidR="00DB7805">
          <w:rPr>
            <w:noProof/>
            <w:webHidden/>
          </w:rPr>
          <w:instrText xml:space="preserve"> PAGEREF _Toc443053149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0" w:history="1">
        <w:r w:rsidR="00DB7805" w:rsidRPr="007151D2">
          <w:rPr>
            <w:rStyle w:val="a8"/>
            <w:noProof/>
          </w:rPr>
          <w:t>Заказчик</w:t>
        </w:r>
        <w:r w:rsidR="00DB7805">
          <w:rPr>
            <w:noProof/>
            <w:webHidden/>
          </w:rPr>
          <w:tab/>
        </w:r>
        <w:r w:rsidR="00DB7805">
          <w:rPr>
            <w:noProof/>
            <w:webHidden/>
          </w:rPr>
          <w:fldChar w:fldCharType="begin"/>
        </w:r>
        <w:r w:rsidR="00DB7805">
          <w:rPr>
            <w:noProof/>
            <w:webHidden/>
          </w:rPr>
          <w:instrText xml:space="preserve"> PAGEREF _Toc443053150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1" w:history="1">
        <w:r w:rsidR="00DB7805" w:rsidRPr="007151D2">
          <w:rPr>
            <w:rStyle w:val="a8"/>
            <w:noProof/>
          </w:rPr>
          <w:t>Контактное лицо</w:t>
        </w:r>
        <w:r w:rsidR="00DB7805">
          <w:rPr>
            <w:noProof/>
            <w:webHidden/>
          </w:rPr>
          <w:tab/>
        </w:r>
        <w:r w:rsidR="00DB7805">
          <w:rPr>
            <w:noProof/>
            <w:webHidden/>
          </w:rPr>
          <w:fldChar w:fldCharType="begin"/>
        </w:r>
        <w:r w:rsidR="00DB7805">
          <w:rPr>
            <w:noProof/>
            <w:webHidden/>
          </w:rPr>
          <w:instrText xml:space="preserve"> PAGEREF _Toc443053151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2" w:history="1">
        <w:r w:rsidR="00DB7805" w:rsidRPr="007151D2">
          <w:rPr>
            <w:rStyle w:val="a8"/>
            <w:noProof/>
          </w:rPr>
          <w:t>Способ закупки</w:t>
        </w:r>
        <w:r w:rsidR="00DB7805">
          <w:rPr>
            <w:noProof/>
            <w:webHidden/>
          </w:rPr>
          <w:tab/>
        </w:r>
        <w:r w:rsidR="00DB7805">
          <w:rPr>
            <w:noProof/>
            <w:webHidden/>
          </w:rPr>
          <w:fldChar w:fldCharType="begin"/>
        </w:r>
        <w:r w:rsidR="00DB7805">
          <w:rPr>
            <w:noProof/>
            <w:webHidden/>
          </w:rPr>
          <w:instrText xml:space="preserve"> PAGEREF _Toc443053152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3" w:history="1">
        <w:r w:rsidR="00DB7805" w:rsidRPr="007151D2">
          <w:rPr>
            <w:rStyle w:val="a8"/>
            <w:noProof/>
          </w:rPr>
          <w:t>Предмет договора</w:t>
        </w:r>
        <w:r w:rsidR="00DB7805">
          <w:rPr>
            <w:noProof/>
            <w:webHidden/>
          </w:rPr>
          <w:tab/>
        </w:r>
        <w:r w:rsidR="00DB7805">
          <w:rPr>
            <w:noProof/>
            <w:webHidden/>
          </w:rPr>
          <w:fldChar w:fldCharType="begin"/>
        </w:r>
        <w:r w:rsidR="00DB7805">
          <w:rPr>
            <w:noProof/>
            <w:webHidden/>
          </w:rPr>
          <w:instrText xml:space="preserve"> PAGEREF _Toc443053153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4" w:history="1">
        <w:r w:rsidR="00DB7805" w:rsidRPr="007151D2">
          <w:rPr>
            <w:rStyle w:val="a8"/>
            <w:noProof/>
          </w:rPr>
          <w:t>Место, условия и сроки (периоды) поставки товара</w:t>
        </w:r>
        <w:r w:rsidR="00DB7805">
          <w:rPr>
            <w:noProof/>
            <w:webHidden/>
          </w:rPr>
          <w:tab/>
        </w:r>
        <w:r w:rsidR="00DB7805">
          <w:rPr>
            <w:noProof/>
            <w:webHidden/>
          </w:rPr>
          <w:fldChar w:fldCharType="begin"/>
        </w:r>
        <w:r w:rsidR="00DB7805">
          <w:rPr>
            <w:noProof/>
            <w:webHidden/>
          </w:rPr>
          <w:instrText xml:space="preserve"> PAGEREF _Toc443053154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5" w:history="1">
        <w:r w:rsidR="00DB7805" w:rsidRPr="007151D2">
          <w:rPr>
            <w:rStyle w:val="a8"/>
            <w:noProof/>
          </w:rPr>
          <w:t>Окончание срока действия договора</w:t>
        </w:r>
        <w:r w:rsidR="00DB7805">
          <w:rPr>
            <w:noProof/>
            <w:webHidden/>
          </w:rPr>
          <w:tab/>
        </w:r>
        <w:r w:rsidR="00DB7805">
          <w:rPr>
            <w:noProof/>
            <w:webHidden/>
          </w:rPr>
          <w:fldChar w:fldCharType="begin"/>
        </w:r>
        <w:r w:rsidR="00DB7805">
          <w:rPr>
            <w:noProof/>
            <w:webHidden/>
          </w:rPr>
          <w:instrText xml:space="preserve"> PAGEREF _Toc443053155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6" w:history="1">
        <w:r w:rsidR="00DB7805" w:rsidRPr="007151D2">
          <w:rPr>
            <w:rStyle w:val="a8"/>
            <w:noProof/>
          </w:rPr>
          <w:t>Сведения о начальной (максимальной) цене договора (цене лота)</w:t>
        </w:r>
        <w:r w:rsidR="00DB7805">
          <w:rPr>
            <w:noProof/>
            <w:webHidden/>
          </w:rPr>
          <w:tab/>
        </w:r>
        <w:r w:rsidR="00DB7805">
          <w:rPr>
            <w:noProof/>
            <w:webHidden/>
          </w:rPr>
          <w:fldChar w:fldCharType="begin"/>
        </w:r>
        <w:r w:rsidR="00DB7805">
          <w:rPr>
            <w:noProof/>
            <w:webHidden/>
          </w:rPr>
          <w:instrText xml:space="preserve"> PAGEREF _Toc443053156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7" w:history="1">
        <w:r w:rsidR="00DB7805" w:rsidRPr="007151D2">
          <w:rPr>
            <w:rStyle w:val="a8"/>
            <w:noProof/>
          </w:rPr>
          <w:t>Сведения о валюте, используемой для формирования цены договора и расчетов с поставщиками</w:t>
        </w:r>
        <w:r w:rsidR="00DB7805">
          <w:rPr>
            <w:noProof/>
            <w:webHidden/>
          </w:rPr>
          <w:tab/>
        </w:r>
        <w:r w:rsidR="00DB7805">
          <w:rPr>
            <w:noProof/>
            <w:webHidden/>
          </w:rPr>
          <w:fldChar w:fldCharType="begin"/>
        </w:r>
        <w:r w:rsidR="00DB7805">
          <w:rPr>
            <w:noProof/>
            <w:webHidden/>
          </w:rPr>
          <w:instrText xml:space="preserve"> PAGEREF _Toc443053157 \h </w:instrText>
        </w:r>
        <w:r w:rsidR="00DB7805">
          <w:rPr>
            <w:noProof/>
            <w:webHidden/>
          </w:rPr>
        </w:r>
        <w:r w:rsidR="00DB7805">
          <w:rPr>
            <w:noProof/>
            <w:webHidden/>
          </w:rPr>
          <w:fldChar w:fldCharType="separate"/>
        </w:r>
        <w:r w:rsidR="00DB7805">
          <w:rPr>
            <w:noProof/>
            <w:webHidden/>
          </w:rPr>
          <w:t>3</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8" w:history="1">
        <w:r w:rsidR="00DB7805" w:rsidRPr="007151D2">
          <w:rPr>
            <w:rStyle w:val="a8"/>
            <w:noProof/>
          </w:rPr>
          <w:t>Сведения о включенных в цену товара расходах</w:t>
        </w:r>
        <w:r w:rsidR="00DB7805">
          <w:rPr>
            <w:noProof/>
            <w:webHidden/>
          </w:rPr>
          <w:tab/>
        </w:r>
        <w:r w:rsidR="00DB7805">
          <w:rPr>
            <w:noProof/>
            <w:webHidden/>
          </w:rPr>
          <w:fldChar w:fldCharType="begin"/>
        </w:r>
        <w:r w:rsidR="00DB7805">
          <w:rPr>
            <w:noProof/>
            <w:webHidden/>
          </w:rPr>
          <w:instrText xml:space="preserve"> PAGEREF _Toc443053158 \h </w:instrText>
        </w:r>
        <w:r w:rsidR="00DB7805">
          <w:rPr>
            <w:noProof/>
            <w:webHidden/>
          </w:rPr>
        </w:r>
        <w:r w:rsidR="00DB7805">
          <w:rPr>
            <w:noProof/>
            <w:webHidden/>
          </w:rPr>
          <w:fldChar w:fldCharType="separate"/>
        </w:r>
        <w:r w:rsidR="00DB7805">
          <w:rPr>
            <w:noProof/>
            <w:webHidden/>
          </w:rPr>
          <w:t>4</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59" w:history="1">
        <w:r w:rsidR="00DB7805" w:rsidRPr="007151D2">
          <w:rPr>
            <w:rStyle w:val="a8"/>
            <w:noProof/>
          </w:rPr>
          <w:t>Источник финансирования</w:t>
        </w:r>
        <w:r w:rsidR="00DB7805">
          <w:rPr>
            <w:noProof/>
            <w:webHidden/>
          </w:rPr>
          <w:tab/>
        </w:r>
        <w:r w:rsidR="00DB7805">
          <w:rPr>
            <w:noProof/>
            <w:webHidden/>
          </w:rPr>
          <w:fldChar w:fldCharType="begin"/>
        </w:r>
        <w:r w:rsidR="00DB7805">
          <w:rPr>
            <w:noProof/>
            <w:webHidden/>
          </w:rPr>
          <w:instrText xml:space="preserve"> PAGEREF _Toc443053159 \h </w:instrText>
        </w:r>
        <w:r w:rsidR="00DB7805">
          <w:rPr>
            <w:noProof/>
            <w:webHidden/>
          </w:rPr>
        </w:r>
        <w:r w:rsidR="00DB7805">
          <w:rPr>
            <w:noProof/>
            <w:webHidden/>
          </w:rPr>
          <w:fldChar w:fldCharType="separate"/>
        </w:r>
        <w:r w:rsidR="00DB7805">
          <w:rPr>
            <w:noProof/>
            <w:webHidden/>
          </w:rPr>
          <w:t>4</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0" w:history="1">
        <w:r w:rsidR="00DB7805" w:rsidRPr="007151D2">
          <w:rPr>
            <w:rStyle w:val="a8"/>
            <w:noProof/>
          </w:rPr>
          <w:t>Форма, сроки и порядок оплаты поставляемого товара</w:t>
        </w:r>
        <w:r w:rsidR="00DB7805">
          <w:rPr>
            <w:noProof/>
            <w:webHidden/>
          </w:rPr>
          <w:tab/>
        </w:r>
        <w:r w:rsidR="00DB7805">
          <w:rPr>
            <w:noProof/>
            <w:webHidden/>
          </w:rPr>
          <w:fldChar w:fldCharType="begin"/>
        </w:r>
        <w:r w:rsidR="00DB7805">
          <w:rPr>
            <w:noProof/>
            <w:webHidden/>
          </w:rPr>
          <w:instrText xml:space="preserve"> PAGEREF _Toc443053160 \h </w:instrText>
        </w:r>
        <w:r w:rsidR="00DB7805">
          <w:rPr>
            <w:noProof/>
            <w:webHidden/>
          </w:rPr>
        </w:r>
        <w:r w:rsidR="00DB7805">
          <w:rPr>
            <w:noProof/>
            <w:webHidden/>
          </w:rPr>
          <w:fldChar w:fldCharType="separate"/>
        </w:r>
        <w:r w:rsidR="00DB7805">
          <w:rPr>
            <w:noProof/>
            <w:webHidden/>
          </w:rPr>
          <w:t>4</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1" w:history="1">
        <w:r w:rsidR="00DB7805" w:rsidRPr="007151D2">
          <w:rPr>
            <w:rStyle w:val="a8"/>
            <w:noProof/>
          </w:rPr>
          <w:t>Информационное обеспечение</w:t>
        </w:r>
        <w:r w:rsidR="00DB7805">
          <w:rPr>
            <w:noProof/>
            <w:webHidden/>
          </w:rPr>
          <w:tab/>
        </w:r>
        <w:r w:rsidR="00DB7805">
          <w:rPr>
            <w:noProof/>
            <w:webHidden/>
          </w:rPr>
          <w:fldChar w:fldCharType="begin"/>
        </w:r>
        <w:r w:rsidR="00DB7805">
          <w:rPr>
            <w:noProof/>
            <w:webHidden/>
          </w:rPr>
          <w:instrText xml:space="preserve"> PAGEREF _Toc443053161 \h </w:instrText>
        </w:r>
        <w:r w:rsidR="00DB7805">
          <w:rPr>
            <w:noProof/>
            <w:webHidden/>
          </w:rPr>
        </w:r>
        <w:r w:rsidR="00DB7805">
          <w:rPr>
            <w:noProof/>
            <w:webHidden/>
          </w:rPr>
          <w:fldChar w:fldCharType="separate"/>
        </w:r>
        <w:r w:rsidR="00DB7805">
          <w:rPr>
            <w:noProof/>
            <w:webHidden/>
          </w:rPr>
          <w:t>4</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62" w:history="1">
        <w:r w:rsidR="00DB7805" w:rsidRPr="007151D2">
          <w:rPr>
            <w:rStyle w:val="a8"/>
            <w:noProof/>
          </w:rPr>
          <w:t>2.</w:t>
        </w:r>
        <w:r w:rsidR="00DB7805" w:rsidRPr="00C63DE6">
          <w:rPr>
            <w:rFonts w:ascii="Calibri" w:hAnsi="Calibri"/>
            <w:noProof/>
            <w:sz w:val="22"/>
            <w:szCs w:val="22"/>
          </w:rPr>
          <w:tab/>
        </w:r>
        <w:r w:rsidR="00DB7805" w:rsidRPr="007151D2">
          <w:rPr>
            <w:rStyle w:val="a8"/>
            <w:noProof/>
          </w:rPr>
          <w:t>ХАРАКТЕРИСТИКИ И КОЛИЧЕСТВО ПОСТАВЛЯЕМОГО ТОВАРА</w:t>
        </w:r>
        <w:r w:rsidR="00DB7805">
          <w:rPr>
            <w:noProof/>
            <w:webHidden/>
          </w:rPr>
          <w:tab/>
        </w:r>
        <w:r w:rsidR="00DB7805">
          <w:rPr>
            <w:noProof/>
            <w:webHidden/>
          </w:rPr>
          <w:fldChar w:fldCharType="begin"/>
        </w:r>
        <w:r w:rsidR="00DB7805">
          <w:rPr>
            <w:noProof/>
            <w:webHidden/>
          </w:rPr>
          <w:instrText xml:space="preserve"> PAGEREF _Toc443053162 \h </w:instrText>
        </w:r>
        <w:r w:rsidR="00DB7805">
          <w:rPr>
            <w:noProof/>
            <w:webHidden/>
          </w:rPr>
        </w:r>
        <w:r w:rsidR="00DB7805">
          <w:rPr>
            <w:noProof/>
            <w:webHidden/>
          </w:rPr>
          <w:fldChar w:fldCharType="separate"/>
        </w:r>
        <w:r w:rsidR="00DB7805">
          <w:rPr>
            <w:noProof/>
            <w:webHidden/>
          </w:rPr>
          <w:t>5</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63" w:history="1">
        <w:r w:rsidR="00DB7805" w:rsidRPr="007151D2">
          <w:rPr>
            <w:rStyle w:val="a8"/>
            <w:noProof/>
          </w:rPr>
          <w:t>3.</w:t>
        </w:r>
        <w:r w:rsidR="00DB7805" w:rsidRPr="00C63DE6">
          <w:rPr>
            <w:rFonts w:ascii="Calibri" w:hAnsi="Calibri"/>
            <w:noProof/>
            <w:sz w:val="22"/>
            <w:szCs w:val="22"/>
          </w:rPr>
          <w:tab/>
        </w:r>
        <w:r w:rsidR="00DB7805" w:rsidRPr="007151D2">
          <w:rPr>
            <w:rStyle w:val="a8"/>
            <w:noProof/>
          </w:rPr>
          <w:t>ПОРЯДОК ПРОВЕДЕНИЯ ЗАКУПКИ ПОСОБОМ ПРОВЕДЕНИЯ ЗАПРОСА КОТИРОВОК</w:t>
        </w:r>
        <w:r w:rsidR="00DB7805">
          <w:rPr>
            <w:noProof/>
            <w:webHidden/>
          </w:rPr>
          <w:tab/>
        </w:r>
        <w:r w:rsidR="00DB7805">
          <w:rPr>
            <w:noProof/>
            <w:webHidden/>
          </w:rPr>
          <w:fldChar w:fldCharType="begin"/>
        </w:r>
        <w:r w:rsidR="00DB7805">
          <w:rPr>
            <w:noProof/>
            <w:webHidden/>
          </w:rPr>
          <w:instrText xml:space="preserve"> PAGEREF _Toc443053163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4" w:history="1">
        <w:r w:rsidR="00DB7805" w:rsidRPr="007151D2">
          <w:rPr>
            <w:rStyle w:val="a8"/>
            <w:noProof/>
          </w:rPr>
          <w:t>Срок, место и порядок предоставления документации</w:t>
        </w:r>
        <w:r w:rsidR="00DB7805">
          <w:rPr>
            <w:noProof/>
            <w:webHidden/>
          </w:rPr>
          <w:tab/>
        </w:r>
        <w:r w:rsidR="00DB7805">
          <w:rPr>
            <w:noProof/>
            <w:webHidden/>
          </w:rPr>
          <w:fldChar w:fldCharType="begin"/>
        </w:r>
        <w:r w:rsidR="00DB7805">
          <w:rPr>
            <w:noProof/>
            <w:webHidden/>
          </w:rPr>
          <w:instrText xml:space="preserve"> PAGEREF _Toc443053164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5" w:history="1">
        <w:r w:rsidR="00DB7805" w:rsidRPr="007151D2">
          <w:rPr>
            <w:rStyle w:val="a8"/>
            <w:noProof/>
          </w:rPr>
          <w:t>Место и дата рассмотрения предложений участников закупки и подведения итогов закупки</w:t>
        </w:r>
        <w:r w:rsidR="00DB7805">
          <w:rPr>
            <w:noProof/>
            <w:webHidden/>
          </w:rPr>
          <w:tab/>
        </w:r>
        <w:r w:rsidR="00DB7805">
          <w:rPr>
            <w:noProof/>
            <w:webHidden/>
          </w:rPr>
          <w:fldChar w:fldCharType="begin"/>
        </w:r>
        <w:r w:rsidR="00DB7805">
          <w:rPr>
            <w:noProof/>
            <w:webHidden/>
          </w:rPr>
          <w:instrText xml:space="preserve"> PAGEREF _Toc443053165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6" w:history="1">
        <w:r w:rsidR="00DB7805" w:rsidRPr="007151D2">
          <w:rPr>
            <w:rStyle w:val="a8"/>
            <w:noProof/>
          </w:rPr>
          <w:t>Преимущества, предоставляемые при участии в закупке</w:t>
        </w:r>
        <w:r w:rsidR="00DB7805">
          <w:rPr>
            <w:noProof/>
            <w:webHidden/>
          </w:rPr>
          <w:tab/>
        </w:r>
        <w:r w:rsidR="00DB7805">
          <w:rPr>
            <w:noProof/>
            <w:webHidden/>
          </w:rPr>
          <w:fldChar w:fldCharType="begin"/>
        </w:r>
        <w:r w:rsidR="00DB7805">
          <w:rPr>
            <w:noProof/>
            <w:webHidden/>
          </w:rPr>
          <w:instrText xml:space="preserve"> PAGEREF _Toc443053166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7" w:history="1">
        <w:r w:rsidR="00DB7805" w:rsidRPr="007151D2">
          <w:rPr>
            <w:rStyle w:val="a8"/>
            <w:noProof/>
          </w:rPr>
          <w:t>Дата начала приема заявок на участие в закупке</w:t>
        </w:r>
        <w:r w:rsidR="00DB7805">
          <w:rPr>
            <w:noProof/>
            <w:webHidden/>
          </w:rPr>
          <w:tab/>
        </w:r>
        <w:r w:rsidR="00DB7805">
          <w:rPr>
            <w:noProof/>
            <w:webHidden/>
          </w:rPr>
          <w:fldChar w:fldCharType="begin"/>
        </w:r>
        <w:r w:rsidR="00DB7805">
          <w:rPr>
            <w:noProof/>
            <w:webHidden/>
          </w:rPr>
          <w:instrText xml:space="preserve"> PAGEREF _Toc443053167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8" w:history="1">
        <w:r w:rsidR="00DB7805" w:rsidRPr="007151D2">
          <w:rPr>
            <w:rStyle w:val="a8"/>
            <w:noProof/>
          </w:rPr>
          <w:t>Дата и время окончания срока подачи заявок на участие в закупке</w:t>
        </w:r>
        <w:r w:rsidR="00DB7805">
          <w:rPr>
            <w:noProof/>
            <w:webHidden/>
          </w:rPr>
          <w:tab/>
        </w:r>
        <w:r w:rsidR="00DB7805">
          <w:rPr>
            <w:noProof/>
            <w:webHidden/>
          </w:rPr>
          <w:fldChar w:fldCharType="begin"/>
        </w:r>
        <w:r w:rsidR="00DB7805">
          <w:rPr>
            <w:noProof/>
            <w:webHidden/>
          </w:rPr>
          <w:instrText xml:space="preserve"> PAGEREF _Toc443053168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69" w:history="1">
        <w:r w:rsidR="00DB7805" w:rsidRPr="007151D2">
          <w:rPr>
            <w:rStyle w:val="a8"/>
            <w:noProof/>
          </w:rPr>
          <w:t>Внесение изменений в извещение о проведении запроса котировок</w:t>
        </w:r>
        <w:r w:rsidR="00DB7805">
          <w:rPr>
            <w:noProof/>
            <w:webHidden/>
          </w:rPr>
          <w:tab/>
        </w:r>
        <w:r w:rsidR="00DB7805">
          <w:rPr>
            <w:noProof/>
            <w:webHidden/>
          </w:rPr>
          <w:fldChar w:fldCharType="begin"/>
        </w:r>
        <w:r w:rsidR="00DB7805">
          <w:rPr>
            <w:noProof/>
            <w:webHidden/>
          </w:rPr>
          <w:instrText xml:space="preserve"> PAGEREF _Toc443053169 \h </w:instrText>
        </w:r>
        <w:r w:rsidR="00DB7805">
          <w:rPr>
            <w:noProof/>
            <w:webHidden/>
          </w:rPr>
        </w:r>
        <w:r w:rsidR="00DB7805">
          <w:rPr>
            <w:noProof/>
            <w:webHidden/>
          </w:rPr>
          <w:fldChar w:fldCharType="separate"/>
        </w:r>
        <w:r w:rsidR="00DB7805">
          <w:rPr>
            <w:noProof/>
            <w:webHidden/>
          </w:rPr>
          <w:t>6</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70" w:history="1">
        <w:r w:rsidR="00DB7805" w:rsidRPr="007151D2">
          <w:rPr>
            <w:rStyle w:val="a8"/>
            <w:noProof/>
          </w:rPr>
          <w:t>4.</w:t>
        </w:r>
        <w:r w:rsidR="00DB7805" w:rsidRPr="00C63DE6">
          <w:rPr>
            <w:rFonts w:ascii="Calibri" w:hAnsi="Calibri"/>
            <w:noProof/>
            <w:sz w:val="22"/>
            <w:szCs w:val="22"/>
          </w:rPr>
          <w:tab/>
        </w:r>
        <w:r w:rsidR="00DB7805" w:rsidRPr="007151D2">
          <w:rPr>
            <w:rStyle w:val="a8"/>
            <w:noProof/>
          </w:rPr>
          <w:t>ТРЕБОВАНИЯ К УЧАСТНИКАМ ЗАКУПКИ</w:t>
        </w:r>
        <w:r w:rsidR="00DB7805">
          <w:rPr>
            <w:noProof/>
            <w:webHidden/>
          </w:rPr>
          <w:tab/>
        </w:r>
        <w:r w:rsidR="00DB7805">
          <w:rPr>
            <w:noProof/>
            <w:webHidden/>
          </w:rPr>
          <w:fldChar w:fldCharType="begin"/>
        </w:r>
        <w:r w:rsidR="00DB7805">
          <w:rPr>
            <w:noProof/>
            <w:webHidden/>
          </w:rPr>
          <w:instrText xml:space="preserve"> PAGEREF _Toc443053170 \h </w:instrText>
        </w:r>
        <w:r w:rsidR="00DB7805">
          <w:rPr>
            <w:noProof/>
            <w:webHidden/>
          </w:rPr>
        </w:r>
        <w:r w:rsidR="00DB7805">
          <w:rPr>
            <w:noProof/>
            <w:webHidden/>
          </w:rPr>
          <w:fldChar w:fldCharType="separate"/>
        </w:r>
        <w:r w:rsidR="00DB7805">
          <w:rPr>
            <w:noProof/>
            <w:webHidden/>
          </w:rPr>
          <w:t>7</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71" w:history="1">
        <w:r w:rsidR="00DB7805" w:rsidRPr="007151D2">
          <w:rPr>
            <w:rStyle w:val="a8"/>
            <w:noProof/>
          </w:rPr>
          <w:t>5.</w:t>
        </w:r>
        <w:r w:rsidR="00DB7805" w:rsidRPr="00C63DE6">
          <w:rPr>
            <w:rFonts w:ascii="Calibri" w:hAnsi="Calibri"/>
            <w:noProof/>
            <w:sz w:val="22"/>
            <w:szCs w:val="22"/>
          </w:rPr>
          <w:tab/>
        </w:r>
        <w:r w:rsidR="00DB7805" w:rsidRPr="007151D2">
          <w:rPr>
            <w:rStyle w:val="a8"/>
            <w:noProof/>
          </w:rPr>
          <w:t>ПОДАЧА ЗАЯВКИ НА УЧАСТИЕ В ЗАКУПКЕ</w:t>
        </w:r>
        <w:r w:rsidR="00DB7805">
          <w:rPr>
            <w:noProof/>
            <w:webHidden/>
          </w:rPr>
          <w:tab/>
        </w:r>
        <w:r w:rsidR="00DB7805">
          <w:rPr>
            <w:noProof/>
            <w:webHidden/>
          </w:rPr>
          <w:fldChar w:fldCharType="begin"/>
        </w:r>
        <w:r w:rsidR="00DB7805">
          <w:rPr>
            <w:noProof/>
            <w:webHidden/>
          </w:rPr>
          <w:instrText xml:space="preserve"> PAGEREF _Toc443053171 \h </w:instrText>
        </w:r>
        <w:r w:rsidR="00DB7805">
          <w:rPr>
            <w:noProof/>
            <w:webHidden/>
          </w:rPr>
        </w:r>
        <w:r w:rsidR="00DB7805">
          <w:rPr>
            <w:noProof/>
            <w:webHidden/>
          </w:rPr>
          <w:fldChar w:fldCharType="separate"/>
        </w:r>
        <w:r w:rsidR="00DB7805">
          <w:rPr>
            <w:noProof/>
            <w:webHidden/>
          </w:rPr>
          <w:t>8</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2" w:history="1">
        <w:r w:rsidR="00DB7805" w:rsidRPr="007151D2">
          <w:rPr>
            <w:rStyle w:val="a8"/>
            <w:noProof/>
          </w:rPr>
          <w:t>Порядок подачи котировочных заявок</w:t>
        </w:r>
        <w:r w:rsidR="00DB7805">
          <w:rPr>
            <w:noProof/>
            <w:webHidden/>
          </w:rPr>
          <w:tab/>
        </w:r>
        <w:r w:rsidR="00DB7805">
          <w:rPr>
            <w:noProof/>
            <w:webHidden/>
          </w:rPr>
          <w:fldChar w:fldCharType="begin"/>
        </w:r>
        <w:r w:rsidR="00DB7805">
          <w:rPr>
            <w:noProof/>
            <w:webHidden/>
          </w:rPr>
          <w:instrText xml:space="preserve"> PAGEREF _Toc443053172 \h </w:instrText>
        </w:r>
        <w:r w:rsidR="00DB7805">
          <w:rPr>
            <w:noProof/>
            <w:webHidden/>
          </w:rPr>
        </w:r>
        <w:r w:rsidR="00DB7805">
          <w:rPr>
            <w:noProof/>
            <w:webHidden/>
          </w:rPr>
          <w:fldChar w:fldCharType="separate"/>
        </w:r>
        <w:r w:rsidR="00DB7805">
          <w:rPr>
            <w:noProof/>
            <w:webHidden/>
          </w:rPr>
          <w:t>8</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3" w:history="1">
        <w:r w:rsidR="00DB7805" w:rsidRPr="007151D2">
          <w:rPr>
            <w:rStyle w:val="a8"/>
            <w:noProof/>
          </w:rPr>
          <w:t>Форма заявки на участие в закупке способом запроса котировок и требования, предъявляемые к ее оформлению</w:t>
        </w:r>
        <w:r w:rsidR="00DB7805">
          <w:rPr>
            <w:noProof/>
            <w:webHidden/>
          </w:rPr>
          <w:tab/>
        </w:r>
        <w:r w:rsidR="00DB7805">
          <w:rPr>
            <w:noProof/>
            <w:webHidden/>
          </w:rPr>
          <w:fldChar w:fldCharType="begin"/>
        </w:r>
        <w:r w:rsidR="00DB7805">
          <w:rPr>
            <w:noProof/>
            <w:webHidden/>
          </w:rPr>
          <w:instrText xml:space="preserve"> PAGEREF _Toc443053173 \h </w:instrText>
        </w:r>
        <w:r w:rsidR="00DB7805">
          <w:rPr>
            <w:noProof/>
            <w:webHidden/>
          </w:rPr>
        </w:r>
        <w:r w:rsidR="00DB7805">
          <w:rPr>
            <w:noProof/>
            <w:webHidden/>
          </w:rPr>
          <w:fldChar w:fldCharType="separate"/>
        </w:r>
        <w:r w:rsidR="00DB7805">
          <w:rPr>
            <w:noProof/>
            <w:webHidden/>
          </w:rPr>
          <w:t>8</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4" w:history="1">
        <w:r w:rsidR="00DB7805" w:rsidRPr="007151D2">
          <w:rPr>
            <w:rStyle w:val="a8"/>
            <w:noProof/>
          </w:rPr>
          <w:t>Документы, предоставляемые в составе Заявки на участие в закупке способом запроса котировок</w:t>
        </w:r>
        <w:r w:rsidR="00DB7805">
          <w:rPr>
            <w:noProof/>
            <w:webHidden/>
          </w:rPr>
          <w:tab/>
        </w:r>
        <w:r w:rsidR="00DB7805">
          <w:rPr>
            <w:noProof/>
            <w:webHidden/>
          </w:rPr>
          <w:fldChar w:fldCharType="begin"/>
        </w:r>
        <w:r w:rsidR="00DB7805">
          <w:rPr>
            <w:noProof/>
            <w:webHidden/>
          </w:rPr>
          <w:instrText xml:space="preserve"> PAGEREF _Toc443053174 \h </w:instrText>
        </w:r>
        <w:r w:rsidR="00DB7805">
          <w:rPr>
            <w:noProof/>
            <w:webHidden/>
          </w:rPr>
        </w:r>
        <w:r w:rsidR="00DB7805">
          <w:rPr>
            <w:noProof/>
            <w:webHidden/>
          </w:rPr>
          <w:fldChar w:fldCharType="separate"/>
        </w:r>
        <w:r w:rsidR="00DB7805">
          <w:rPr>
            <w:noProof/>
            <w:webHidden/>
          </w:rPr>
          <w:t>8</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5" w:history="1">
        <w:r w:rsidR="00DB7805" w:rsidRPr="007151D2">
          <w:rPr>
            <w:rStyle w:val="a8"/>
            <w:noProof/>
          </w:rPr>
          <w:t>Срок подачи заявок, отзыва заявок, внесение изменений в заявки на участие в закупке способом запроса котировок</w:t>
        </w:r>
        <w:r w:rsidR="00DB7805">
          <w:rPr>
            <w:noProof/>
            <w:webHidden/>
          </w:rPr>
          <w:tab/>
        </w:r>
        <w:r w:rsidR="00DB7805">
          <w:rPr>
            <w:noProof/>
            <w:webHidden/>
          </w:rPr>
          <w:fldChar w:fldCharType="begin"/>
        </w:r>
        <w:r w:rsidR="00DB7805">
          <w:rPr>
            <w:noProof/>
            <w:webHidden/>
          </w:rPr>
          <w:instrText xml:space="preserve"> PAGEREF _Toc443053175 \h </w:instrText>
        </w:r>
        <w:r w:rsidR="00DB7805">
          <w:rPr>
            <w:noProof/>
            <w:webHidden/>
          </w:rPr>
        </w:r>
        <w:r w:rsidR="00DB7805">
          <w:rPr>
            <w:noProof/>
            <w:webHidden/>
          </w:rPr>
          <w:fldChar w:fldCharType="separate"/>
        </w:r>
        <w:r w:rsidR="00DB7805">
          <w:rPr>
            <w:noProof/>
            <w:webHidden/>
          </w:rPr>
          <w:t>9</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6" w:history="1">
        <w:r w:rsidR="00DB7805" w:rsidRPr="007151D2">
          <w:rPr>
            <w:rStyle w:val="a8"/>
            <w:noProof/>
          </w:rPr>
          <w:t>Место подачи заявок на участие в закупке</w:t>
        </w:r>
        <w:r w:rsidR="00DB7805">
          <w:rPr>
            <w:noProof/>
            <w:webHidden/>
          </w:rPr>
          <w:tab/>
        </w:r>
        <w:r w:rsidR="00DB7805">
          <w:rPr>
            <w:noProof/>
            <w:webHidden/>
          </w:rPr>
          <w:fldChar w:fldCharType="begin"/>
        </w:r>
        <w:r w:rsidR="00DB7805">
          <w:rPr>
            <w:noProof/>
            <w:webHidden/>
          </w:rPr>
          <w:instrText xml:space="preserve"> PAGEREF _Toc443053176 \h </w:instrText>
        </w:r>
        <w:r w:rsidR="00DB7805">
          <w:rPr>
            <w:noProof/>
            <w:webHidden/>
          </w:rPr>
        </w:r>
        <w:r w:rsidR="00DB7805">
          <w:rPr>
            <w:noProof/>
            <w:webHidden/>
          </w:rPr>
          <w:fldChar w:fldCharType="separate"/>
        </w:r>
        <w:r w:rsidR="00DB7805">
          <w:rPr>
            <w:noProof/>
            <w:webHidden/>
          </w:rPr>
          <w:t>9</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7" w:history="1">
        <w:r w:rsidR="00DB7805" w:rsidRPr="007151D2">
          <w:rPr>
            <w:rStyle w:val="a8"/>
            <w:noProof/>
          </w:rPr>
          <w:t>Форма, порядок, даты начала и окончания предоставления участникам закупки разъяснений положений документации</w:t>
        </w:r>
        <w:r w:rsidR="00DB7805">
          <w:rPr>
            <w:noProof/>
            <w:webHidden/>
          </w:rPr>
          <w:tab/>
        </w:r>
        <w:r w:rsidR="00DB7805">
          <w:rPr>
            <w:noProof/>
            <w:webHidden/>
          </w:rPr>
          <w:fldChar w:fldCharType="begin"/>
        </w:r>
        <w:r w:rsidR="00DB7805">
          <w:rPr>
            <w:noProof/>
            <w:webHidden/>
          </w:rPr>
          <w:instrText xml:space="preserve"> PAGEREF _Toc443053177 \h </w:instrText>
        </w:r>
        <w:r w:rsidR="00DB7805">
          <w:rPr>
            <w:noProof/>
            <w:webHidden/>
          </w:rPr>
        </w:r>
        <w:r w:rsidR="00DB7805">
          <w:rPr>
            <w:noProof/>
            <w:webHidden/>
          </w:rPr>
          <w:fldChar w:fldCharType="separate"/>
        </w:r>
        <w:r w:rsidR="00DB7805">
          <w:rPr>
            <w:noProof/>
            <w:webHidden/>
          </w:rPr>
          <w:t>9</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78" w:history="1">
        <w:r w:rsidR="00DB7805" w:rsidRPr="007151D2">
          <w:rPr>
            <w:rStyle w:val="a8"/>
            <w:noProof/>
          </w:rPr>
          <w:t>6.</w:t>
        </w:r>
        <w:r w:rsidR="00DB7805" w:rsidRPr="00C63DE6">
          <w:rPr>
            <w:rFonts w:ascii="Calibri" w:hAnsi="Calibri"/>
            <w:noProof/>
            <w:sz w:val="22"/>
            <w:szCs w:val="22"/>
          </w:rPr>
          <w:tab/>
        </w:r>
        <w:r w:rsidR="00DB7805" w:rsidRPr="007151D2">
          <w:rPr>
            <w:rStyle w:val="a8"/>
            <w:noProof/>
          </w:rPr>
          <w:t>ОПРЕДЕЛЕ</w:t>
        </w:r>
        <w:r w:rsidR="00DB7805" w:rsidRPr="007151D2">
          <w:rPr>
            <w:rStyle w:val="a8"/>
            <w:noProof/>
          </w:rPr>
          <w:t>НИЕ ПОБЕДИТЕ</w:t>
        </w:r>
        <w:r w:rsidR="00DB7805" w:rsidRPr="007151D2">
          <w:rPr>
            <w:rStyle w:val="a8"/>
            <w:noProof/>
          </w:rPr>
          <w:t>ЛЯ ЗАКУПКИ</w:t>
        </w:r>
        <w:r w:rsidR="00DB7805">
          <w:rPr>
            <w:noProof/>
            <w:webHidden/>
          </w:rPr>
          <w:tab/>
        </w:r>
        <w:r w:rsidR="00DB7805">
          <w:rPr>
            <w:noProof/>
            <w:webHidden/>
          </w:rPr>
          <w:fldChar w:fldCharType="begin"/>
        </w:r>
        <w:r w:rsidR="00DB7805">
          <w:rPr>
            <w:noProof/>
            <w:webHidden/>
          </w:rPr>
          <w:instrText xml:space="preserve"> PAGEREF _Toc443053178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79" w:history="1">
        <w:r w:rsidR="00DB7805" w:rsidRPr="007151D2">
          <w:rPr>
            <w:rStyle w:val="a8"/>
            <w:noProof/>
          </w:rPr>
          <w:t>Дата, время и место вскрытия конвертов с заявками на участие в запросе котировок</w:t>
        </w:r>
        <w:r w:rsidR="00DB7805">
          <w:rPr>
            <w:noProof/>
            <w:webHidden/>
          </w:rPr>
          <w:tab/>
        </w:r>
        <w:r w:rsidR="00DB7805">
          <w:rPr>
            <w:noProof/>
            <w:webHidden/>
          </w:rPr>
          <w:fldChar w:fldCharType="begin"/>
        </w:r>
        <w:r w:rsidR="00DB7805">
          <w:rPr>
            <w:noProof/>
            <w:webHidden/>
          </w:rPr>
          <w:instrText xml:space="preserve"> PAGEREF _Toc443053179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0" w:history="1">
        <w:r w:rsidR="00DB7805" w:rsidRPr="007151D2">
          <w:rPr>
            <w:rStyle w:val="a8"/>
            <w:noProof/>
          </w:rPr>
          <w:t>Порядок рассмотрения заявок на участие в запросе котировок</w:t>
        </w:r>
        <w:r w:rsidR="00DB7805">
          <w:rPr>
            <w:noProof/>
            <w:webHidden/>
          </w:rPr>
          <w:tab/>
        </w:r>
        <w:r w:rsidR="00DB7805">
          <w:rPr>
            <w:noProof/>
            <w:webHidden/>
          </w:rPr>
          <w:fldChar w:fldCharType="begin"/>
        </w:r>
        <w:r w:rsidR="00DB7805">
          <w:rPr>
            <w:noProof/>
            <w:webHidden/>
          </w:rPr>
          <w:instrText xml:space="preserve"> PAGEREF _Toc443053180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1" w:history="1">
        <w:r w:rsidR="00DB7805" w:rsidRPr="007151D2">
          <w:rPr>
            <w:rStyle w:val="a8"/>
            <w:noProof/>
          </w:rPr>
          <w:t>Место и дата подведения итогов</w:t>
        </w:r>
        <w:r w:rsidR="00DB7805">
          <w:rPr>
            <w:noProof/>
            <w:webHidden/>
          </w:rPr>
          <w:tab/>
        </w:r>
        <w:r w:rsidR="00DB7805">
          <w:rPr>
            <w:noProof/>
            <w:webHidden/>
          </w:rPr>
          <w:fldChar w:fldCharType="begin"/>
        </w:r>
        <w:r w:rsidR="00DB7805">
          <w:rPr>
            <w:noProof/>
            <w:webHidden/>
          </w:rPr>
          <w:instrText xml:space="preserve"> PAGEREF _Toc443053181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2" w:history="1">
        <w:r w:rsidR="00DB7805" w:rsidRPr="007151D2">
          <w:rPr>
            <w:rStyle w:val="a8"/>
            <w:noProof/>
          </w:rPr>
          <w:t>Отказ участнику закупки в допуске к участию в закупке</w:t>
        </w:r>
        <w:r w:rsidR="00DB7805">
          <w:rPr>
            <w:noProof/>
            <w:webHidden/>
          </w:rPr>
          <w:tab/>
        </w:r>
        <w:r w:rsidR="00DB7805">
          <w:rPr>
            <w:noProof/>
            <w:webHidden/>
          </w:rPr>
          <w:fldChar w:fldCharType="begin"/>
        </w:r>
        <w:r w:rsidR="00DB7805">
          <w:rPr>
            <w:noProof/>
            <w:webHidden/>
          </w:rPr>
          <w:instrText xml:space="preserve"> PAGEREF _Toc443053182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3" w:history="1">
        <w:r w:rsidR="00DB7805" w:rsidRPr="007151D2">
          <w:rPr>
            <w:rStyle w:val="a8"/>
            <w:noProof/>
          </w:rPr>
          <w:t>Результат оценки и сопоставления заявок на участие в закупке</w:t>
        </w:r>
        <w:r w:rsidR="00DB7805">
          <w:rPr>
            <w:noProof/>
            <w:webHidden/>
          </w:rPr>
          <w:tab/>
        </w:r>
        <w:r w:rsidR="00DB7805">
          <w:rPr>
            <w:noProof/>
            <w:webHidden/>
          </w:rPr>
          <w:fldChar w:fldCharType="begin"/>
        </w:r>
        <w:r w:rsidR="00DB7805">
          <w:rPr>
            <w:noProof/>
            <w:webHidden/>
          </w:rPr>
          <w:instrText xml:space="preserve"> PAGEREF _Toc443053183 \h </w:instrText>
        </w:r>
        <w:r w:rsidR="00DB7805">
          <w:rPr>
            <w:noProof/>
            <w:webHidden/>
          </w:rPr>
        </w:r>
        <w:r w:rsidR="00DB7805">
          <w:rPr>
            <w:noProof/>
            <w:webHidden/>
          </w:rPr>
          <w:fldChar w:fldCharType="separate"/>
        </w:r>
        <w:r w:rsidR="00DB7805">
          <w:rPr>
            <w:noProof/>
            <w:webHidden/>
          </w:rPr>
          <w:t>10</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84" w:history="1">
        <w:r w:rsidR="00DB7805" w:rsidRPr="007151D2">
          <w:rPr>
            <w:rStyle w:val="a8"/>
            <w:noProof/>
          </w:rPr>
          <w:t>7.</w:t>
        </w:r>
        <w:r w:rsidR="00DB7805" w:rsidRPr="00C63DE6">
          <w:rPr>
            <w:rFonts w:ascii="Calibri" w:hAnsi="Calibri"/>
            <w:noProof/>
            <w:sz w:val="22"/>
            <w:szCs w:val="22"/>
          </w:rPr>
          <w:tab/>
        </w:r>
        <w:r w:rsidR="00DB7805" w:rsidRPr="007151D2">
          <w:rPr>
            <w:rStyle w:val="a8"/>
            <w:noProof/>
          </w:rPr>
          <w:t>ОТКЛОНЕНИЕ ЗАЯВОК С ДЕМПИНГОВОЙ ЦЕНОЙ</w:t>
        </w:r>
        <w:r w:rsidR="00DB7805">
          <w:rPr>
            <w:noProof/>
            <w:webHidden/>
          </w:rPr>
          <w:tab/>
        </w:r>
        <w:r w:rsidR="00DB7805">
          <w:rPr>
            <w:noProof/>
            <w:webHidden/>
          </w:rPr>
          <w:fldChar w:fldCharType="begin"/>
        </w:r>
        <w:r w:rsidR="00DB7805">
          <w:rPr>
            <w:noProof/>
            <w:webHidden/>
          </w:rPr>
          <w:instrText xml:space="preserve"> PAGEREF _Toc443053184 \h </w:instrText>
        </w:r>
        <w:r w:rsidR="00DB7805">
          <w:rPr>
            <w:noProof/>
            <w:webHidden/>
          </w:rPr>
        </w:r>
        <w:r w:rsidR="00DB7805">
          <w:rPr>
            <w:noProof/>
            <w:webHidden/>
          </w:rPr>
          <w:fldChar w:fldCharType="separate"/>
        </w:r>
        <w:r w:rsidR="00DB7805">
          <w:rPr>
            <w:noProof/>
            <w:webHidden/>
          </w:rPr>
          <w:t>11</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85" w:history="1">
        <w:r w:rsidR="00DB7805" w:rsidRPr="007151D2">
          <w:rPr>
            <w:rStyle w:val="a8"/>
            <w:noProof/>
          </w:rPr>
          <w:t>8.</w:t>
        </w:r>
        <w:r w:rsidR="00DB7805" w:rsidRPr="00C63DE6">
          <w:rPr>
            <w:rFonts w:ascii="Calibri" w:hAnsi="Calibri"/>
            <w:noProof/>
            <w:sz w:val="22"/>
            <w:szCs w:val="22"/>
          </w:rPr>
          <w:tab/>
        </w:r>
        <w:r w:rsidR="00DB7805" w:rsidRPr="007151D2">
          <w:rPr>
            <w:rStyle w:val="a8"/>
            <w:noProof/>
          </w:rPr>
          <w:t>ПОРЯДОК ЗАКЛЮЧЕНИЯ ДОГОВОРА</w:t>
        </w:r>
        <w:r w:rsidR="00DB7805">
          <w:rPr>
            <w:noProof/>
            <w:webHidden/>
          </w:rPr>
          <w:tab/>
        </w:r>
        <w:r w:rsidR="00DB7805">
          <w:rPr>
            <w:noProof/>
            <w:webHidden/>
          </w:rPr>
          <w:fldChar w:fldCharType="begin"/>
        </w:r>
        <w:r w:rsidR="00DB7805">
          <w:rPr>
            <w:noProof/>
            <w:webHidden/>
          </w:rPr>
          <w:instrText xml:space="preserve"> PAGEREF _Toc443053185 \h </w:instrText>
        </w:r>
        <w:r w:rsidR="00DB7805">
          <w:rPr>
            <w:noProof/>
            <w:webHidden/>
          </w:rPr>
        </w:r>
        <w:r w:rsidR="00DB7805">
          <w:rPr>
            <w:noProof/>
            <w:webHidden/>
          </w:rPr>
          <w:fldChar w:fldCharType="separate"/>
        </w:r>
        <w:r w:rsidR="00DB7805">
          <w:rPr>
            <w:noProof/>
            <w:webHidden/>
          </w:rPr>
          <w:t>12</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6" w:history="1">
        <w:r w:rsidR="00DB7805" w:rsidRPr="007151D2">
          <w:rPr>
            <w:rStyle w:val="a8"/>
            <w:noProof/>
          </w:rPr>
          <w:t>Срок заключения договора</w:t>
        </w:r>
        <w:r w:rsidR="00DB7805">
          <w:rPr>
            <w:noProof/>
            <w:webHidden/>
          </w:rPr>
          <w:tab/>
        </w:r>
        <w:r w:rsidR="00DB7805">
          <w:rPr>
            <w:noProof/>
            <w:webHidden/>
          </w:rPr>
          <w:fldChar w:fldCharType="begin"/>
        </w:r>
        <w:r w:rsidR="00DB7805">
          <w:rPr>
            <w:noProof/>
            <w:webHidden/>
          </w:rPr>
          <w:instrText xml:space="preserve"> PAGEREF _Toc443053186 \h </w:instrText>
        </w:r>
        <w:r w:rsidR="00DB7805">
          <w:rPr>
            <w:noProof/>
            <w:webHidden/>
          </w:rPr>
        </w:r>
        <w:r w:rsidR="00DB7805">
          <w:rPr>
            <w:noProof/>
            <w:webHidden/>
          </w:rPr>
          <w:fldChar w:fldCharType="separate"/>
        </w:r>
        <w:r w:rsidR="00DB7805">
          <w:rPr>
            <w:noProof/>
            <w:webHidden/>
          </w:rPr>
          <w:t>12</w:t>
        </w:r>
        <w:r w:rsidR="00DB7805">
          <w:rPr>
            <w:noProof/>
            <w:webHidden/>
          </w:rPr>
          <w:fldChar w:fldCharType="end"/>
        </w:r>
      </w:hyperlink>
    </w:p>
    <w:p w:rsidR="00DB7805" w:rsidRPr="00C63DE6" w:rsidRDefault="00626255">
      <w:pPr>
        <w:pStyle w:val="3a"/>
        <w:rPr>
          <w:rFonts w:ascii="Calibri" w:hAnsi="Calibri"/>
          <w:noProof/>
          <w:sz w:val="22"/>
          <w:szCs w:val="22"/>
        </w:rPr>
      </w:pPr>
      <w:hyperlink w:anchor="_Toc443053187" w:history="1">
        <w:r w:rsidR="00DB7805" w:rsidRPr="007151D2">
          <w:rPr>
            <w:rStyle w:val="a8"/>
            <w:noProof/>
          </w:rPr>
          <w:t>Внесение изменений в договор</w:t>
        </w:r>
        <w:r w:rsidR="00DB7805">
          <w:rPr>
            <w:noProof/>
            <w:webHidden/>
          </w:rPr>
          <w:tab/>
        </w:r>
        <w:r w:rsidR="00DB7805">
          <w:rPr>
            <w:noProof/>
            <w:webHidden/>
          </w:rPr>
          <w:fldChar w:fldCharType="begin"/>
        </w:r>
        <w:r w:rsidR="00DB7805">
          <w:rPr>
            <w:noProof/>
            <w:webHidden/>
          </w:rPr>
          <w:instrText xml:space="preserve"> PAGEREF _Toc443053187 \h </w:instrText>
        </w:r>
        <w:r w:rsidR="00DB7805">
          <w:rPr>
            <w:noProof/>
            <w:webHidden/>
          </w:rPr>
        </w:r>
        <w:r w:rsidR="00DB7805">
          <w:rPr>
            <w:noProof/>
            <w:webHidden/>
          </w:rPr>
          <w:fldChar w:fldCharType="separate"/>
        </w:r>
        <w:r w:rsidR="00DB7805">
          <w:rPr>
            <w:noProof/>
            <w:webHidden/>
          </w:rPr>
          <w:t>12</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88" w:history="1">
        <w:r w:rsidR="00DB7805" w:rsidRPr="007151D2">
          <w:rPr>
            <w:rStyle w:val="a8"/>
            <w:noProof/>
          </w:rPr>
          <w:t>9.</w:t>
        </w:r>
        <w:r w:rsidR="00DB7805" w:rsidRPr="00C63DE6">
          <w:rPr>
            <w:rFonts w:ascii="Calibri" w:hAnsi="Calibri"/>
            <w:noProof/>
            <w:sz w:val="22"/>
            <w:szCs w:val="22"/>
          </w:rPr>
          <w:tab/>
        </w:r>
        <w:r w:rsidR="00DB7805" w:rsidRPr="007151D2">
          <w:rPr>
            <w:rStyle w:val="a8"/>
            <w:noProof/>
          </w:rPr>
          <w:t>ПРОЕТ ДОГОВОРА</w:t>
        </w:r>
        <w:r w:rsidR="00DB7805">
          <w:rPr>
            <w:noProof/>
            <w:webHidden/>
          </w:rPr>
          <w:tab/>
        </w:r>
        <w:r w:rsidR="00DB7805">
          <w:rPr>
            <w:noProof/>
            <w:webHidden/>
          </w:rPr>
          <w:fldChar w:fldCharType="begin"/>
        </w:r>
        <w:r w:rsidR="00DB7805">
          <w:rPr>
            <w:noProof/>
            <w:webHidden/>
          </w:rPr>
          <w:instrText xml:space="preserve"> PAGEREF _Toc443053188 \h </w:instrText>
        </w:r>
        <w:r w:rsidR="00DB7805">
          <w:rPr>
            <w:noProof/>
            <w:webHidden/>
          </w:rPr>
        </w:r>
        <w:r w:rsidR="00DB7805">
          <w:rPr>
            <w:noProof/>
            <w:webHidden/>
          </w:rPr>
          <w:fldChar w:fldCharType="separate"/>
        </w:r>
        <w:r w:rsidR="00DB7805">
          <w:rPr>
            <w:noProof/>
            <w:webHidden/>
          </w:rPr>
          <w:t>13</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89" w:history="1">
        <w:r w:rsidR="00DB7805" w:rsidRPr="007151D2">
          <w:rPr>
            <w:rStyle w:val="a8"/>
            <w:noProof/>
          </w:rPr>
          <w:t>10.</w:t>
        </w:r>
        <w:r w:rsidR="00DB7805" w:rsidRPr="00C63DE6">
          <w:rPr>
            <w:rFonts w:ascii="Calibri" w:hAnsi="Calibri"/>
            <w:noProof/>
            <w:sz w:val="22"/>
            <w:szCs w:val="22"/>
          </w:rPr>
          <w:tab/>
        </w:r>
        <w:r w:rsidR="00DB7805" w:rsidRPr="007151D2">
          <w:rPr>
            <w:rStyle w:val="a8"/>
            <w:noProof/>
          </w:rPr>
          <w:t>ФОРМА ЗАЯВКИ</w:t>
        </w:r>
        <w:r w:rsidR="00DB7805">
          <w:rPr>
            <w:noProof/>
            <w:webHidden/>
          </w:rPr>
          <w:tab/>
        </w:r>
        <w:r w:rsidR="00DB7805">
          <w:rPr>
            <w:noProof/>
            <w:webHidden/>
          </w:rPr>
          <w:fldChar w:fldCharType="begin"/>
        </w:r>
        <w:r w:rsidR="00DB7805">
          <w:rPr>
            <w:noProof/>
            <w:webHidden/>
          </w:rPr>
          <w:instrText xml:space="preserve"> PAGEREF _Toc443053189 \h </w:instrText>
        </w:r>
        <w:r w:rsidR="00DB7805">
          <w:rPr>
            <w:noProof/>
            <w:webHidden/>
          </w:rPr>
        </w:r>
        <w:r w:rsidR="00DB7805">
          <w:rPr>
            <w:noProof/>
            <w:webHidden/>
          </w:rPr>
          <w:fldChar w:fldCharType="separate"/>
        </w:r>
        <w:r w:rsidR="00DB7805">
          <w:rPr>
            <w:noProof/>
            <w:webHidden/>
          </w:rPr>
          <w:t>18</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90" w:history="1">
        <w:r w:rsidR="00DB7805" w:rsidRPr="007151D2">
          <w:rPr>
            <w:rStyle w:val="a8"/>
            <w:noProof/>
          </w:rPr>
          <w:t>11.</w:t>
        </w:r>
        <w:r w:rsidR="00DB7805" w:rsidRPr="00C63DE6">
          <w:rPr>
            <w:rFonts w:ascii="Calibri" w:hAnsi="Calibri"/>
            <w:noProof/>
            <w:sz w:val="22"/>
            <w:szCs w:val="22"/>
          </w:rPr>
          <w:tab/>
        </w:r>
        <w:r w:rsidR="00DB7805" w:rsidRPr="007151D2">
          <w:rPr>
            <w:rStyle w:val="a8"/>
            <w:noProof/>
          </w:rPr>
          <w:t>ФОРМА ЗАПРОСА О РАЗЪЯСНЕНИИ ПОЛОЖЕНИЙ ДОКУМЕНТАЦИИ</w:t>
        </w:r>
        <w:r w:rsidR="00DB7805">
          <w:rPr>
            <w:noProof/>
            <w:webHidden/>
          </w:rPr>
          <w:tab/>
        </w:r>
        <w:r w:rsidR="00DB7805">
          <w:rPr>
            <w:noProof/>
            <w:webHidden/>
          </w:rPr>
          <w:fldChar w:fldCharType="begin"/>
        </w:r>
        <w:r w:rsidR="00DB7805">
          <w:rPr>
            <w:noProof/>
            <w:webHidden/>
          </w:rPr>
          <w:instrText xml:space="preserve"> PAGEREF _Toc443053190 \h </w:instrText>
        </w:r>
        <w:r w:rsidR="00DB7805">
          <w:rPr>
            <w:noProof/>
            <w:webHidden/>
          </w:rPr>
        </w:r>
        <w:r w:rsidR="00DB7805">
          <w:rPr>
            <w:noProof/>
            <w:webHidden/>
          </w:rPr>
          <w:fldChar w:fldCharType="separate"/>
        </w:r>
        <w:r w:rsidR="00DB7805">
          <w:rPr>
            <w:noProof/>
            <w:webHidden/>
          </w:rPr>
          <w:t>20</w:t>
        </w:r>
        <w:r w:rsidR="00DB7805">
          <w:rPr>
            <w:noProof/>
            <w:webHidden/>
          </w:rPr>
          <w:fldChar w:fldCharType="end"/>
        </w:r>
      </w:hyperlink>
    </w:p>
    <w:p w:rsidR="00DB7805" w:rsidRPr="00C63DE6" w:rsidRDefault="00626255">
      <w:pPr>
        <w:pStyle w:val="2e"/>
        <w:rPr>
          <w:rFonts w:ascii="Calibri" w:hAnsi="Calibri"/>
          <w:noProof/>
          <w:sz w:val="22"/>
          <w:szCs w:val="22"/>
        </w:rPr>
      </w:pPr>
      <w:hyperlink w:anchor="_Toc443053191" w:history="1">
        <w:r w:rsidR="00DB7805" w:rsidRPr="007151D2">
          <w:rPr>
            <w:rStyle w:val="a8"/>
            <w:noProof/>
          </w:rPr>
          <w:t>12.</w:t>
        </w:r>
        <w:r w:rsidR="00DB7805" w:rsidRPr="00C63DE6">
          <w:rPr>
            <w:rFonts w:ascii="Calibri" w:hAnsi="Calibri"/>
            <w:noProof/>
            <w:sz w:val="22"/>
            <w:szCs w:val="22"/>
          </w:rPr>
          <w:tab/>
        </w:r>
        <w:r w:rsidR="00DB7805" w:rsidRPr="007151D2">
          <w:rPr>
            <w:rStyle w:val="a8"/>
            <w:noProof/>
          </w:rPr>
          <w:t>ПРИЧИНЫ И ПОСЛЕДСТВИЯ ПРИЗНАНИЯ ЗАКУПКИ НЕСОСТОЯВШЕЙСЯ</w:t>
        </w:r>
        <w:r w:rsidR="00DB7805">
          <w:rPr>
            <w:noProof/>
            <w:webHidden/>
          </w:rPr>
          <w:tab/>
        </w:r>
        <w:r w:rsidR="00DB7805">
          <w:rPr>
            <w:noProof/>
            <w:webHidden/>
          </w:rPr>
          <w:fldChar w:fldCharType="begin"/>
        </w:r>
        <w:r w:rsidR="00DB7805">
          <w:rPr>
            <w:noProof/>
            <w:webHidden/>
          </w:rPr>
          <w:instrText xml:space="preserve"> PAGEREF _Toc443053191 \h </w:instrText>
        </w:r>
        <w:r w:rsidR="00DB7805">
          <w:rPr>
            <w:noProof/>
            <w:webHidden/>
          </w:rPr>
        </w:r>
        <w:r w:rsidR="00DB7805">
          <w:rPr>
            <w:noProof/>
            <w:webHidden/>
          </w:rPr>
          <w:fldChar w:fldCharType="separate"/>
        </w:r>
        <w:r w:rsidR="00DB7805">
          <w:rPr>
            <w:noProof/>
            <w:webHidden/>
          </w:rPr>
          <w:t>21</w:t>
        </w:r>
        <w:r w:rsidR="00DB7805">
          <w:rPr>
            <w:noProof/>
            <w:webHidden/>
          </w:rPr>
          <w:fldChar w:fldCharType="end"/>
        </w:r>
      </w:hyperlink>
    </w:p>
    <w:p w:rsidR="001350F4" w:rsidRPr="006B3308" w:rsidRDefault="00FE2E14" w:rsidP="00FE2E14">
      <w:pPr>
        <w:pStyle w:val="20"/>
      </w:pPr>
      <w:r>
        <w:lastRenderedPageBreak/>
        <w:fldChar w:fldCharType="end"/>
      </w:r>
      <w:bookmarkStart w:id="2" w:name="_Toc443053147"/>
      <w:r w:rsidR="00270A47" w:rsidRPr="006B3308">
        <w:t xml:space="preserve">ОБЩИЕ </w:t>
      </w:r>
      <w:r w:rsidR="00270A47" w:rsidRPr="00FE2E14">
        <w:t>ПОЛОЖЕНИЯ</w:t>
      </w:r>
      <w:bookmarkEnd w:id="0"/>
      <w:bookmarkEnd w:id="2"/>
    </w:p>
    <w:p w:rsidR="00BB586E" w:rsidRDefault="008171ED" w:rsidP="00CE257C">
      <w:pPr>
        <w:pStyle w:val="31"/>
      </w:pPr>
      <w:bookmarkStart w:id="3" w:name="_Toc441073994"/>
      <w:bookmarkStart w:id="4" w:name="_Toc443053148"/>
      <w:r w:rsidRPr="008577D4">
        <w:t>Нормативно-правовое регулирование</w:t>
      </w:r>
      <w:bookmarkEnd w:id="3"/>
      <w:bookmarkEnd w:id="4"/>
    </w:p>
    <w:p w:rsidR="008171ED" w:rsidRPr="001F4FB5" w:rsidRDefault="008171ED" w:rsidP="002F01C9">
      <w:pPr>
        <w:ind w:firstLine="680"/>
      </w:pPr>
      <w:bookmarkStart w:id="5"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642A89">
        <w:rPr>
          <w:b/>
          <w:color w:val="0000FF"/>
        </w:rPr>
        <w:t>лекарственных средств (Ботулинические токсины типа А)</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6" w:name="_Toc441073995"/>
      <w:bookmarkStart w:id="7" w:name="_Toc443053149"/>
      <w:r w:rsidRPr="001F4FB5">
        <w:t>Основания для проведения закупки</w:t>
      </w:r>
      <w:bookmarkEnd w:id="6"/>
      <w:bookmarkEnd w:id="7"/>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8" w:name="_Toc441073996"/>
      <w:bookmarkStart w:id="9" w:name="_Toc443053150"/>
      <w:r w:rsidRPr="002A6A1F">
        <w:t>Заказчи</w:t>
      </w:r>
      <w:r>
        <w:t>к</w:t>
      </w:r>
      <w:bookmarkEnd w:id="8"/>
      <w:bookmarkEnd w:id="9"/>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0" w:name="_Toc441073997"/>
      <w:bookmarkStart w:id="11" w:name="_Toc443053151"/>
      <w:r w:rsidRPr="00347B5A">
        <w:t>Контактное лицо</w:t>
      </w:r>
      <w:bookmarkEnd w:id="10"/>
      <w:bookmarkEnd w:id="11"/>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2" w:name="_Toc441073998"/>
      <w:bookmarkStart w:id="13" w:name="_Toc443053152"/>
      <w:r w:rsidRPr="002A6A1F">
        <w:t>Способ закупки</w:t>
      </w:r>
      <w:bookmarkEnd w:id="12"/>
      <w:bookmarkEnd w:id="13"/>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4" w:name="_Toc441073999"/>
      <w:bookmarkStart w:id="15" w:name="_Toc443053153"/>
      <w:r w:rsidRPr="00347B5A">
        <w:t>Предмет договора</w:t>
      </w:r>
      <w:bookmarkEnd w:id="14"/>
      <w:bookmarkEnd w:id="15"/>
    </w:p>
    <w:p w:rsidR="00642A89" w:rsidRPr="002420C7" w:rsidRDefault="00642A89" w:rsidP="00EC2E13">
      <w:pPr>
        <w:pStyle w:val="aff4"/>
        <w:tabs>
          <w:tab w:val="left" w:pos="709"/>
          <w:tab w:val="left" w:pos="851"/>
          <w:tab w:val="left" w:pos="1134"/>
        </w:tabs>
        <w:ind w:left="0"/>
        <w:rPr>
          <w:rFonts w:ascii="Times New Roman" w:hAnsi="Times New Roman"/>
          <w:sz w:val="24"/>
          <w:szCs w:val="24"/>
        </w:rPr>
      </w:pPr>
      <w:r>
        <w:rPr>
          <w:rFonts w:ascii="Times New Roman" w:hAnsi="Times New Roman"/>
          <w:b/>
          <w:color w:val="0000FF"/>
          <w:sz w:val="24"/>
          <w:szCs w:val="24"/>
        </w:rPr>
        <w:t>Л</w:t>
      </w:r>
      <w:r w:rsidRPr="00642A89">
        <w:rPr>
          <w:rFonts w:ascii="Times New Roman" w:hAnsi="Times New Roman"/>
          <w:b/>
          <w:color w:val="0000FF"/>
          <w:sz w:val="24"/>
          <w:szCs w:val="24"/>
        </w:rPr>
        <w:t>екарственны</w:t>
      </w:r>
      <w:r>
        <w:rPr>
          <w:rFonts w:ascii="Times New Roman" w:hAnsi="Times New Roman"/>
          <w:b/>
          <w:color w:val="0000FF"/>
          <w:sz w:val="24"/>
          <w:szCs w:val="24"/>
        </w:rPr>
        <w:t>е</w:t>
      </w:r>
      <w:r w:rsidRPr="00642A89">
        <w:rPr>
          <w:rFonts w:ascii="Times New Roman" w:hAnsi="Times New Roman"/>
          <w:b/>
          <w:color w:val="0000FF"/>
          <w:sz w:val="24"/>
          <w:szCs w:val="24"/>
        </w:rPr>
        <w:t xml:space="preserve"> средств</w:t>
      </w:r>
      <w:r w:rsidR="00B23A87">
        <w:rPr>
          <w:rFonts w:ascii="Times New Roman" w:hAnsi="Times New Roman"/>
          <w:b/>
          <w:color w:val="0000FF"/>
          <w:sz w:val="24"/>
          <w:szCs w:val="24"/>
        </w:rPr>
        <w:t>а</w:t>
      </w:r>
      <w:r w:rsidRPr="00642A89">
        <w:rPr>
          <w:rFonts w:ascii="Times New Roman" w:hAnsi="Times New Roman"/>
          <w:b/>
          <w:color w:val="0000FF"/>
          <w:sz w:val="24"/>
          <w:szCs w:val="24"/>
        </w:rPr>
        <w:t xml:space="preserve"> (Ботулинические токсины типа А)</w:t>
      </w:r>
      <w:r w:rsidR="002420C7">
        <w:rPr>
          <w:rFonts w:ascii="Times New Roman" w:hAnsi="Times New Roman"/>
          <w:b/>
          <w:color w:val="0000FF"/>
          <w:sz w:val="24"/>
          <w:szCs w:val="24"/>
        </w:rPr>
        <w:t xml:space="preserve"> </w:t>
      </w:r>
      <w:r w:rsidR="002420C7" w:rsidRPr="002420C7">
        <w:rPr>
          <w:rFonts w:ascii="Times New Roman" w:hAnsi="Times New Roman"/>
          <w:sz w:val="24"/>
          <w:szCs w:val="24"/>
        </w:rPr>
        <w:t>(далее – товар)</w:t>
      </w:r>
    </w:p>
    <w:p w:rsidR="009F1AE5" w:rsidRPr="009F1AE5" w:rsidRDefault="009F1AE5" w:rsidP="00CE257C">
      <w:pPr>
        <w:pStyle w:val="31"/>
      </w:pPr>
      <w:bookmarkStart w:id="16" w:name="_Toc441074000"/>
      <w:bookmarkStart w:id="17" w:name="_Toc443053154"/>
      <w:r w:rsidRPr="009F1AE5">
        <w:t>Место, условия и сроки (периоды) поставки товара</w:t>
      </w:r>
      <w:bookmarkEnd w:id="16"/>
      <w:bookmarkEnd w:id="17"/>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Default="001F3E5E" w:rsidP="009F1AE5">
      <w:r w:rsidRPr="001F3E5E">
        <w:rPr>
          <w:b/>
        </w:rPr>
        <w:t>Срок поставки товара:</w:t>
      </w:r>
      <w:r w:rsidRPr="001F3E5E">
        <w:t xml:space="preserve"> </w:t>
      </w:r>
      <w:r w:rsidR="00B909F8" w:rsidRPr="00B909F8">
        <w:t xml:space="preserve">по заявкам, </w:t>
      </w:r>
      <w:r w:rsidR="00B909F8" w:rsidRPr="002420C7">
        <w:rPr>
          <w:b/>
        </w:rPr>
        <w:t xml:space="preserve">в течение </w:t>
      </w:r>
      <w:r w:rsidR="00B23A87" w:rsidRPr="002420C7">
        <w:rPr>
          <w:b/>
        </w:rPr>
        <w:t>4</w:t>
      </w:r>
      <w:r w:rsidR="00B909F8" w:rsidRPr="002420C7">
        <w:rPr>
          <w:b/>
        </w:rPr>
        <w:t xml:space="preserve"> (</w:t>
      </w:r>
      <w:r w:rsidR="00B23A87" w:rsidRPr="002420C7">
        <w:rPr>
          <w:b/>
          <w:i/>
        </w:rPr>
        <w:t>Четырех</w:t>
      </w:r>
      <w:r w:rsidR="00B909F8" w:rsidRPr="002420C7">
        <w:rPr>
          <w:b/>
        </w:rPr>
        <w:t xml:space="preserve">) </w:t>
      </w:r>
      <w:r w:rsidR="00B23A87" w:rsidRPr="002420C7">
        <w:rPr>
          <w:b/>
        </w:rPr>
        <w:t xml:space="preserve">рабочих </w:t>
      </w:r>
      <w:r w:rsidR="00B909F8" w:rsidRPr="002420C7">
        <w:rPr>
          <w:b/>
        </w:rPr>
        <w:t>дней</w:t>
      </w:r>
      <w:r w:rsidR="00B909F8" w:rsidRPr="00B909F8">
        <w:t>, до окончания срока действия договора.</w:t>
      </w:r>
    </w:p>
    <w:p w:rsidR="00236D6D" w:rsidRPr="001F3E5E" w:rsidRDefault="00236D6D" w:rsidP="009F1AE5"/>
    <w:p w:rsidR="00A212F8" w:rsidRDefault="00A212F8" w:rsidP="00A212F8">
      <w:pPr>
        <w:pStyle w:val="31"/>
      </w:pPr>
      <w:bookmarkStart w:id="18" w:name="_Toc437271132"/>
      <w:bookmarkStart w:id="19" w:name="_Toc441074001"/>
      <w:bookmarkStart w:id="20" w:name="_Toc443053155"/>
      <w:r>
        <w:t>Окончание срока действия договора</w:t>
      </w:r>
      <w:bookmarkEnd w:id="18"/>
      <w:bookmarkEnd w:id="19"/>
      <w:bookmarkEnd w:id="20"/>
    </w:p>
    <w:p w:rsidR="00A212F8" w:rsidRPr="00B23A87" w:rsidRDefault="00B23A87" w:rsidP="00236D6D">
      <w:pPr>
        <w:pStyle w:val="aff4"/>
        <w:tabs>
          <w:tab w:val="left" w:pos="709"/>
          <w:tab w:val="left" w:pos="851"/>
          <w:tab w:val="left" w:pos="1134"/>
        </w:tabs>
        <w:spacing w:after="0"/>
        <w:ind w:left="0"/>
        <w:rPr>
          <w:b/>
          <w:color w:val="0000FF"/>
        </w:rPr>
      </w:pPr>
      <w:r w:rsidRPr="00B23A87">
        <w:rPr>
          <w:rFonts w:ascii="Times New Roman" w:hAnsi="Times New Roman"/>
          <w:b/>
          <w:color w:val="0000FF"/>
          <w:sz w:val="24"/>
          <w:szCs w:val="24"/>
        </w:rPr>
        <w:t xml:space="preserve">30 сентября </w:t>
      </w:r>
      <w:r w:rsidR="00236D6D" w:rsidRPr="00B23A87">
        <w:rPr>
          <w:rFonts w:ascii="Times New Roman" w:hAnsi="Times New Roman"/>
          <w:b/>
          <w:color w:val="0000FF"/>
          <w:sz w:val="24"/>
          <w:szCs w:val="24"/>
        </w:rPr>
        <w:t>2016г.</w:t>
      </w:r>
    </w:p>
    <w:p w:rsidR="00822AB5" w:rsidRDefault="00822AB5" w:rsidP="00347B5A">
      <w:pPr>
        <w:tabs>
          <w:tab w:val="left" w:pos="6040"/>
        </w:tabs>
        <w:spacing w:line="0" w:lineRule="atLeast"/>
        <w:ind w:firstLine="851"/>
        <w:rPr>
          <w:b/>
        </w:rPr>
      </w:pPr>
    </w:p>
    <w:p w:rsidR="00822AB5" w:rsidRPr="00822AB5" w:rsidRDefault="00822AB5" w:rsidP="00CE257C">
      <w:pPr>
        <w:pStyle w:val="31"/>
      </w:pPr>
      <w:bookmarkStart w:id="21" w:name="_Toc441074002"/>
      <w:bookmarkStart w:id="22" w:name="_Toc443053156"/>
      <w:r w:rsidRPr="00822AB5">
        <w:t>Сведения о начальной (максимальной) цене договора (цене лота)</w:t>
      </w:r>
      <w:bookmarkEnd w:id="21"/>
      <w:bookmarkEnd w:id="22"/>
    </w:p>
    <w:p w:rsidR="00EC2E13" w:rsidRPr="00B23A87" w:rsidRDefault="00B23A87" w:rsidP="00EC2E13">
      <w:pPr>
        <w:tabs>
          <w:tab w:val="left" w:pos="709"/>
          <w:tab w:val="left" w:pos="851"/>
          <w:tab w:val="left" w:pos="1134"/>
        </w:tabs>
        <w:spacing w:after="200" w:line="276" w:lineRule="auto"/>
        <w:contextualSpacing/>
        <w:jc w:val="left"/>
        <w:rPr>
          <w:rFonts w:eastAsia="Calibri"/>
          <w:b/>
          <w:color w:val="0000FF"/>
          <w:sz w:val="28"/>
          <w:szCs w:val="28"/>
          <w:lang w:eastAsia="en-US"/>
        </w:rPr>
      </w:pPr>
      <w:r>
        <w:rPr>
          <w:b/>
          <w:color w:val="0000FF"/>
        </w:rPr>
        <w:t>461 840 (Четыреста шестьдесят одна тысяча восемьсот сорок) Российских рублей 00 коп.</w:t>
      </w:r>
    </w:p>
    <w:p w:rsidR="0039774D" w:rsidRDefault="0039774D" w:rsidP="00CE257C">
      <w:pPr>
        <w:pStyle w:val="31"/>
      </w:pPr>
      <w:bookmarkStart w:id="23" w:name="_Toc441074003"/>
      <w:bookmarkStart w:id="24" w:name="_Toc443053157"/>
      <w:r w:rsidRPr="00D82AC3">
        <w:t xml:space="preserve">Сведения о валюте, используемой для формирования цены </w:t>
      </w:r>
      <w:r>
        <w:t>договор</w:t>
      </w:r>
      <w:r w:rsidRPr="00D82AC3">
        <w:t>а и расчетов с поставщиками</w:t>
      </w:r>
      <w:bookmarkEnd w:id="23"/>
      <w:bookmarkEnd w:id="2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5" w:name="_Toc441074004"/>
      <w:bookmarkStart w:id="26" w:name="_Toc443053158"/>
      <w:r w:rsidRPr="00B10FC0">
        <w:lastRenderedPageBreak/>
        <w:t>Сведения о включенны</w:t>
      </w:r>
      <w:r>
        <w:t>х в цену товара расходах</w:t>
      </w:r>
      <w:bookmarkEnd w:id="25"/>
      <w:bookmarkEnd w:id="26"/>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7" w:name="_Toc441074005"/>
      <w:bookmarkStart w:id="28" w:name="_Toc443053159"/>
      <w:r w:rsidRPr="00C45D84">
        <w:t>Источник финансирования</w:t>
      </w:r>
      <w:bookmarkEnd w:id="27"/>
      <w:bookmarkEnd w:id="28"/>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29" w:name="_Toc441074006"/>
      <w:bookmarkStart w:id="30" w:name="_Toc443053160"/>
      <w:r w:rsidRPr="00D82AC3">
        <w:t>Форма, сроки и порядок оплаты поставляемого товара</w:t>
      </w:r>
      <w:bookmarkEnd w:id="29"/>
      <w:bookmarkEnd w:id="30"/>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 xml:space="preserve">безналичным платежом в течение </w:t>
      </w:r>
      <w:r w:rsidRPr="00B23A87">
        <w:rPr>
          <w:b/>
        </w:rPr>
        <w:t>15</w:t>
      </w:r>
      <w:r w:rsidR="00E82671" w:rsidRPr="00B23A87">
        <w:rPr>
          <w:b/>
        </w:rPr>
        <w:t xml:space="preserve"> (</w:t>
      </w:r>
      <w:r w:rsidR="00E82671" w:rsidRPr="00B23A87">
        <w:rPr>
          <w:b/>
          <w:i/>
        </w:rPr>
        <w:t>Пятнадцати</w:t>
      </w:r>
      <w:r w:rsidR="00E82671" w:rsidRPr="00B23A87">
        <w:rPr>
          <w:b/>
        </w:rPr>
        <w:t>)</w:t>
      </w:r>
      <w:r w:rsidRPr="00B23A87">
        <w:rPr>
          <w:b/>
        </w:rPr>
        <w:t xml:space="preserve"> банковских дней</w:t>
      </w:r>
      <w:r w:rsidRPr="00C52BDD">
        <w:t>,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31" w:name="_Toc441074007"/>
      <w:bookmarkStart w:id="32" w:name="_Toc443053161"/>
      <w:r>
        <w:t>Информационное обеспечение</w:t>
      </w:r>
      <w:bookmarkEnd w:id="31"/>
      <w:bookmarkEnd w:id="32"/>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B23A87" w:rsidRDefault="00B23A87"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Default="00FE2E14" w:rsidP="002420C7">
      <w:pPr>
        <w:pStyle w:val="20"/>
      </w:pPr>
      <w:bookmarkStart w:id="33" w:name="_Toc443053162"/>
      <w:r>
        <w:lastRenderedPageBreak/>
        <w:t>ХАРАКТЕРИСТИКИ И КОЛИЧЕСТВО ПОСТАВЛЯЕМОГО ТОВАРА</w:t>
      </w:r>
      <w:bookmarkEnd w:id="33"/>
    </w:p>
    <w:p w:rsidR="00B909F8" w:rsidRDefault="005E0D1B" w:rsidP="00C66045">
      <w:pPr>
        <w:pStyle w:val="aff4"/>
        <w:tabs>
          <w:tab w:val="left" w:pos="709"/>
          <w:tab w:val="left" w:pos="851"/>
          <w:tab w:val="left" w:pos="1134"/>
        </w:tabs>
        <w:spacing w:after="0"/>
        <w:ind w:left="0"/>
        <w:jc w:val="center"/>
        <w:rPr>
          <w:rFonts w:ascii="Times New Roman" w:hAnsi="Times New Roman"/>
          <w:b/>
          <w:color w:val="0000FF"/>
          <w:sz w:val="24"/>
          <w:szCs w:val="24"/>
        </w:rPr>
      </w:pPr>
      <w:r>
        <w:rPr>
          <w:rFonts w:ascii="Times New Roman" w:hAnsi="Times New Roman"/>
          <w:b/>
          <w:color w:val="0000FF"/>
          <w:sz w:val="24"/>
          <w:szCs w:val="24"/>
        </w:rPr>
        <w:t>Поставка лекарственных средств</w:t>
      </w:r>
    </w:p>
    <w:p w:rsidR="00770131" w:rsidRPr="00770131" w:rsidRDefault="00770131" w:rsidP="00C66045">
      <w:pPr>
        <w:pStyle w:val="aff4"/>
        <w:tabs>
          <w:tab w:val="left" w:pos="709"/>
          <w:tab w:val="left" w:pos="851"/>
          <w:tab w:val="left" w:pos="1134"/>
        </w:tabs>
        <w:spacing w:after="0"/>
        <w:ind w:left="0"/>
        <w:jc w:val="center"/>
        <w:rPr>
          <w:rFonts w:ascii="Times New Roman" w:hAnsi="Times New Roman"/>
          <w:b/>
          <w:color w:val="0000FF"/>
          <w:sz w:val="24"/>
          <w:szCs w:val="24"/>
        </w:rPr>
      </w:pPr>
      <w:r w:rsidRPr="00770131">
        <w:rPr>
          <w:rFonts w:ascii="Times New Roman" w:hAnsi="Times New Roman"/>
          <w:b/>
          <w:color w:val="0000FF"/>
          <w:sz w:val="24"/>
          <w:szCs w:val="24"/>
        </w:rPr>
        <w:t>(Ботулинические токсины типа А)</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45"/>
        <w:gridCol w:w="3534"/>
        <w:gridCol w:w="1452"/>
        <w:gridCol w:w="1499"/>
      </w:tblGrid>
      <w:tr w:rsidR="00D33FA6" w:rsidRPr="00E417F5" w:rsidTr="00D33FA6">
        <w:trPr>
          <w:trHeight w:val="630"/>
        </w:trPr>
        <w:tc>
          <w:tcPr>
            <w:tcW w:w="458" w:type="dxa"/>
            <w:vAlign w:val="center"/>
          </w:tcPr>
          <w:p w:rsidR="00D33FA6" w:rsidRDefault="00D33FA6" w:rsidP="00FD1BB9">
            <w:pPr>
              <w:jc w:val="center"/>
              <w:rPr>
                <w:b/>
                <w:bCs/>
                <w:color w:val="000000"/>
              </w:rPr>
            </w:pPr>
            <w:r>
              <w:rPr>
                <w:b/>
                <w:bCs/>
                <w:color w:val="000000"/>
              </w:rPr>
              <w:t>№</w:t>
            </w:r>
          </w:p>
        </w:tc>
        <w:tc>
          <w:tcPr>
            <w:tcW w:w="2945" w:type="dxa"/>
            <w:shd w:val="clear" w:color="auto" w:fill="auto"/>
            <w:vAlign w:val="center"/>
          </w:tcPr>
          <w:p w:rsidR="00D33FA6" w:rsidRPr="00E417F5" w:rsidRDefault="00D33FA6" w:rsidP="00FD1BB9">
            <w:pPr>
              <w:jc w:val="center"/>
              <w:rPr>
                <w:b/>
                <w:bCs/>
                <w:color w:val="000000"/>
              </w:rPr>
            </w:pPr>
            <w:r>
              <w:rPr>
                <w:b/>
                <w:bCs/>
                <w:color w:val="000000"/>
              </w:rPr>
              <w:t>Международное непатентованное наименование</w:t>
            </w:r>
          </w:p>
        </w:tc>
        <w:tc>
          <w:tcPr>
            <w:tcW w:w="3534" w:type="dxa"/>
            <w:shd w:val="clear" w:color="auto" w:fill="auto"/>
            <w:vAlign w:val="center"/>
          </w:tcPr>
          <w:p w:rsidR="00D33FA6" w:rsidRPr="00E417F5" w:rsidRDefault="00D33FA6" w:rsidP="00FD1BB9">
            <w:pPr>
              <w:jc w:val="center"/>
              <w:rPr>
                <w:b/>
                <w:bCs/>
                <w:color w:val="000000"/>
              </w:rPr>
            </w:pPr>
            <w:r w:rsidRPr="00E417F5">
              <w:rPr>
                <w:b/>
                <w:bCs/>
                <w:color w:val="000000"/>
              </w:rPr>
              <w:t>Характеристика товара</w:t>
            </w:r>
          </w:p>
        </w:tc>
        <w:tc>
          <w:tcPr>
            <w:tcW w:w="1452" w:type="dxa"/>
            <w:shd w:val="clear" w:color="auto" w:fill="auto"/>
            <w:vAlign w:val="center"/>
          </w:tcPr>
          <w:p w:rsidR="00D33FA6" w:rsidRPr="00E417F5" w:rsidRDefault="00D33FA6" w:rsidP="00FD1BB9">
            <w:pPr>
              <w:jc w:val="center"/>
              <w:rPr>
                <w:b/>
                <w:bCs/>
                <w:color w:val="000000"/>
              </w:rPr>
            </w:pPr>
            <w:r w:rsidRPr="00E417F5">
              <w:rPr>
                <w:b/>
                <w:bCs/>
                <w:color w:val="000000"/>
              </w:rPr>
              <w:t>Единица измерения</w:t>
            </w:r>
          </w:p>
        </w:tc>
        <w:tc>
          <w:tcPr>
            <w:tcW w:w="1499" w:type="dxa"/>
            <w:shd w:val="clear" w:color="auto" w:fill="auto"/>
            <w:vAlign w:val="center"/>
          </w:tcPr>
          <w:p w:rsidR="00D33FA6" w:rsidRPr="00E417F5" w:rsidRDefault="00D33FA6" w:rsidP="00FD1BB9">
            <w:pPr>
              <w:jc w:val="center"/>
              <w:rPr>
                <w:b/>
                <w:bCs/>
                <w:color w:val="000000"/>
              </w:rPr>
            </w:pPr>
            <w:r w:rsidRPr="00E417F5">
              <w:rPr>
                <w:b/>
                <w:bCs/>
                <w:color w:val="000000"/>
              </w:rPr>
              <w:t>Количество</w:t>
            </w:r>
          </w:p>
        </w:tc>
      </w:tr>
      <w:tr w:rsidR="00D33FA6" w:rsidRPr="00E417F5" w:rsidTr="00A078D8">
        <w:trPr>
          <w:trHeight w:val="2345"/>
        </w:trPr>
        <w:tc>
          <w:tcPr>
            <w:tcW w:w="458" w:type="dxa"/>
            <w:vAlign w:val="center"/>
          </w:tcPr>
          <w:p w:rsidR="00D33FA6" w:rsidRPr="008F5E76" w:rsidRDefault="00D33FA6" w:rsidP="00D33FA6">
            <w:pPr>
              <w:jc w:val="center"/>
            </w:pPr>
            <w:r>
              <w:t>1</w:t>
            </w:r>
          </w:p>
        </w:tc>
        <w:tc>
          <w:tcPr>
            <w:tcW w:w="2945" w:type="dxa"/>
            <w:shd w:val="clear" w:color="auto" w:fill="auto"/>
            <w:vAlign w:val="center"/>
          </w:tcPr>
          <w:p w:rsidR="00D33FA6" w:rsidRPr="008F5E76" w:rsidRDefault="00D33FA6" w:rsidP="00D33FA6">
            <w:pPr>
              <w:jc w:val="left"/>
              <w:rPr>
                <w:color w:val="000000"/>
              </w:rPr>
            </w:pPr>
            <w:r w:rsidRPr="008F5E76">
              <w:t>Ботулинический токсин типа А</w:t>
            </w:r>
            <w:r>
              <w:t xml:space="preserve"> </w:t>
            </w:r>
          </w:p>
        </w:tc>
        <w:tc>
          <w:tcPr>
            <w:tcW w:w="3534" w:type="dxa"/>
            <w:shd w:val="clear" w:color="auto" w:fill="auto"/>
            <w:vAlign w:val="center"/>
          </w:tcPr>
          <w:p w:rsidR="00D33FA6" w:rsidRDefault="00D33FA6" w:rsidP="00FD1BB9">
            <w:r w:rsidRPr="008F5E76">
              <w:t>Лиофилизат для приготовления раствора для внутримышечного введения, 50 ЕД</w:t>
            </w:r>
          </w:p>
          <w:p w:rsidR="00691694" w:rsidRDefault="00691694" w:rsidP="00FD1BB9">
            <w:r>
              <w:t>Состав: ботулинический токсин типа А 50 ЕД</w:t>
            </w:r>
          </w:p>
          <w:p w:rsidR="00D33FA6" w:rsidRPr="00E417F5" w:rsidRDefault="00691694" w:rsidP="00A078D8">
            <w:pPr>
              <w:rPr>
                <w:color w:val="000000"/>
              </w:rPr>
            </w:pPr>
            <w:r>
              <w:t>Вспомогательные вещества: сахароза 4,7 мг, сывороточный альбумин человека 1,0мг</w:t>
            </w:r>
            <w:r w:rsidR="00D33FA6" w:rsidRPr="008F5E76">
              <w:t xml:space="preserve"> </w:t>
            </w:r>
          </w:p>
        </w:tc>
        <w:tc>
          <w:tcPr>
            <w:tcW w:w="1452" w:type="dxa"/>
            <w:shd w:val="clear" w:color="auto" w:fill="auto"/>
            <w:vAlign w:val="center"/>
          </w:tcPr>
          <w:p w:rsidR="00D33FA6" w:rsidRPr="00E417F5" w:rsidRDefault="00D33FA6" w:rsidP="00FD1BB9">
            <w:pPr>
              <w:jc w:val="center"/>
              <w:rPr>
                <w:color w:val="000000"/>
              </w:rPr>
            </w:pPr>
            <w:r>
              <w:rPr>
                <w:color w:val="000000"/>
              </w:rPr>
              <w:t>флак</w:t>
            </w:r>
          </w:p>
        </w:tc>
        <w:tc>
          <w:tcPr>
            <w:tcW w:w="1499" w:type="dxa"/>
            <w:shd w:val="clear" w:color="auto" w:fill="auto"/>
            <w:vAlign w:val="center"/>
          </w:tcPr>
          <w:p w:rsidR="00D33FA6" w:rsidRPr="00DF7CFA" w:rsidRDefault="00D33FA6" w:rsidP="00FD1BB9">
            <w:pPr>
              <w:jc w:val="center"/>
            </w:pPr>
            <w:r>
              <w:t>40</w:t>
            </w:r>
          </w:p>
        </w:tc>
      </w:tr>
      <w:tr w:rsidR="00D33FA6" w:rsidRPr="00E417F5" w:rsidTr="00D33FA6">
        <w:trPr>
          <w:trHeight w:val="949"/>
        </w:trPr>
        <w:tc>
          <w:tcPr>
            <w:tcW w:w="458" w:type="dxa"/>
            <w:vAlign w:val="center"/>
          </w:tcPr>
          <w:p w:rsidR="00D33FA6" w:rsidRPr="008F5E76" w:rsidRDefault="00D33FA6" w:rsidP="00D33FA6">
            <w:pPr>
              <w:jc w:val="center"/>
            </w:pPr>
            <w:r>
              <w:t>2</w:t>
            </w:r>
          </w:p>
        </w:tc>
        <w:tc>
          <w:tcPr>
            <w:tcW w:w="2945" w:type="dxa"/>
            <w:shd w:val="clear" w:color="auto" w:fill="auto"/>
            <w:vAlign w:val="center"/>
          </w:tcPr>
          <w:p w:rsidR="00D33FA6" w:rsidRPr="008F5E76" w:rsidRDefault="00D33FA6" w:rsidP="00D33FA6">
            <w:pPr>
              <w:jc w:val="left"/>
              <w:rPr>
                <w:color w:val="000000"/>
              </w:rPr>
            </w:pPr>
            <w:r w:rsidRPr="008F5E76">
              <w:t>Ботулинический токсин типа А</w:t>
            </w:r>
            <w:r>
              <w:t xml:space="preserve"> </w:t>
            </w:r>
          </w:p>
        </w:tc>
        <w:tc>
          <w:tcPr>
            <w:tcW w:w="3534" w:type="dxa"/>
            <w:shd w:val="clear" w:color="auto" w:fill="auto"/>
            <w:vAlign w:val="center"/>
          </w:tcPr>
          <w:p w:rsidR="00D33FA6" w:rsidRDefault="00D33FA6" w:rsidP="00D33FA6">
            <w:r w:rsidRPr="008F5E76">
              <w:t xml:space="preserve">Лиофилизат для приготовления раствора для внутримышечного введения, </w:t>
            </w:r>
            <w:r>
              <w:t>10</w:t>
            </w:r>
            <w:r w:rsidRPr="008F5E76">
              <w:t xml:space="preserve">0 </w:t>
            </w:r>
            <w:r w:rsidR="00691694">
              <w:t>ЕД</w:t>
            </w:r>
          </w:p>
          <w:p w:rsidR="00691694" w:rsidRDefault="00691694" w:rsidP="00691694">
            <w:r>
              <w:t>Состав: ботулинический токсин типа А 100 ЕД</w:t>
            </w:r>
          </w:p>
          <w:p w:rsidR="00691694" w:rsidRPr="00E417F5" w:rsidRDefault="00691694" w:rsidP="00A078D8">
            <w:pPr>
              <w:rPr>
                <w:color w:val="000000"/>
              </w:rPr>
            </w:pPr>
            <w:r>
              <w:t>Вспомогательные вещества: сахароза 4,7 мг, сывороточный альбумин человека 1,0 мг</w:t>
            </w:r>
          </w:p>
        </w:tc>
        <w:tc>
          <w:tcPr>
            <w:tcW w:w="1452" w:type="dxa"/>
            <w:shd w:val="clear" w:color="auto" w:fill="auto"/>
            <w:vAlign w:val="center"/>
          </w:tcPr>
          <w:p w:rsidR="00D33FA6" w:rsidRPr="00E417F5" w:rsidRDefault="00D33FA6" w:rsidP="00FD1BB9">
            <w:pPr>
              <w:jc w:val="center"/>
              <w:rPr>
                <w:color w:val="000000"/>
              </w:rPr>
            </w:pPr>
            <w:r>
              <w:rPr>
                <w:color w:val="000000"/>
              </w:rPr>
              <w:t>флак</w:t>
            </w:r>
          </w:p>
        </w:tc>
        <w:tc>
          <w:tcPr>
            <w:tcW w:w="1499" w:type="dxa"/>
            <w:shd w:val="clear" w:color="auto" w:fill="auto"/>
            <w:vAlign w:val="center"/>
          </w:tcPr>
          <w:p w:rsidR="00D33FA6" w:rsidRPr="00DF7CFA" w:rsidRDefault="00D33FA6" w:rsidP="00FD1BB9">
            <w:pPr>
              <w:jc w:val="center"/>
            </w:pPr>
            <w:r>
              <w:t>20</w:t>
            </w:r>
          </w:p>
        </w:tc>
      </w:tr>
    </w:tbl>
    <w:p w:rsidR="00061AB2" w:rsidRDefault="00061AB2"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D22310" w:rsidRDefault="00D22310" w:rsidP="00033AC4">
      <w:pPr>
        <w:suppressAutoHyphens/>
        <w:ind w:firstLine="709"/>
      </w:pPr>
    </w:p>
    <w:p w:rsidR="001F5E3E" w:rsidRDefault="00194737" w:rsidP="00FE2E14">
      <w:pPr>
        <w:pStyle w:val="20"/>
      </w:pPr>
      <w:bookmarkStart w:id="34" w:name="_Toc441074009"/>
      <w:bookmarkStart w:id="35" w:name="_Toc443053163"/>
      <w:r>
        <w:lastRenderedPageBreak/>
        <w:t>ПОРЯДОК ПРОВЕДЕНИЯ ЗАКУПКИ</w:t>
      </w:r>
      <w:r w:rsidR="001F5E3E">
        <w:t xml:space="preserve">                                           </w:t>
      </w:r>
      <w:bookmarkEnd w:id="34"/>
      <w:r>
        <w:t>СПОСОБОМ ПРОВЕДЕНИЯ ЗАПРОСА КОТИРОВОК</w:t>
      </w:r>
      <w:bookmarkEnd w:id="35"/>
    </w:p>
    <w:p w:rsidR="001F5E3E" w:rsidRDefault="00C357FB" w:rsidP="00CE257C">
      <w:pPr>
        <w:pStyle w:val="31"/>
      </w:pPr>
      <w:bookmarkStart w:id="36" w:name="_Toc441074010"/>
      <w:bookmarkStart w:id="37" w:name="_Toc443053164"/>
      <w:r w:rsidRPr="00C45D84">
        <w:t>Срок, место и порядок предоставления документации</w:t>
      </w:r>
      <w:bookmarkEnd w:id="36"/>
      <w:bookmarkEnd w:id="37"/>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38" w:name="_Toc441074011"/>
      <w:bookmarkStart w:id="39" w:name="_Toc443053165"/>
      <w:r w:rsidRPr="00C45D84">
        <w:t>Место и дата рассмотрения предложений участников закупки и подведения итогов закупки</w:t>
      </w:r>
      <w:bookmarkEnd w:id="38"/>
      <w:bookmarkEnd w:id="39"/>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5E0D1B">
        <w:rPr>
          <w:b/>
          <w:color w:val="0000FF"/>
        </w:rPr>
        <w:t>2</w:t>
      </w:r>
      <w:r w:rsidR="00D65A5D">
        <w:rPr>
          <w:b/>
          <w:color w:val="0000FF"/>
        </w:rPr>
        <w:t>4</w:t>
      </w:r>
      <w:r w:rsidR="00AC176C">
        <w:rPr>
          <w:b/>
          <w:color w:val="0000FF"/>
        </w:rPr>
        <w:t xml:space="preserve"> </w:t>
      </w:r>
      <w:r w:rsidR="005E0D1B">
        <w:rPr>
          <w:b/>
          <w:color w:val="0000FF"/>
        </w:rPr>
        <w:t>февраля</w:t>
      </w:r>
      <w:r w:rsidR="00AC176C">
        <w:rPr>
          <w:b/>
          <w:color w:val="0000FF"/>
        </w:rPr>
        <w:t xml:space="preserve"> 2016</w:t>
      </w:r>
      <w:r w:rsidR="00AC176C" w:rsidRPr="007A6973">
        <w:rPr>
          <w:b/>
          <w:iCs/>
          <w:color w:val="0000FF"/>
        </w:rPr>
        <w:t xml:space="preserve"> г</w:t>
      </w:r>
      <w:r w:rsidR="00AC176C">
        <w:rPr>
          <w:b/>
          <w:color w:val="0000FF"/>
        </w:rPr>
        <w:t xml:space="preserve"> </w:t>
      </w:r>
      <w:r w:rsidR="00AC176C" w:rsidRPr="007A6973">
        <w:rPr>
          <w:b/>
          <w:color w:val="0000FF"/>
        </w:rPr>
        <w:t>в 1</w:t>
      </w:r>
      <w:r w:rsidR="00AC176C">
        <w:rPr>
          <w:b/>
          <w:color w:val="0000FF"/>
        </w:rPr>
        <w:t>0:00</w:t>
      </w:r>
      <w:r w:rsidR="00AC176C" w:rsidRPr="007A6973">
        <w:rPr>
          <w:b/>
          <w:color w:val="0000FF"/>
        </w:rPr>
        <w:t xml:space="preserve"> часов</w:t>
      </w:r>
      <w:r w:rsidR="00AC176C" w:rsidRPr="007A6973">
        <w:rPr>
          <w:b/>
        </w:rPr>
        <w:t xml:space="preserve">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0" w:name="_Toc441074012"/>
      <w:bookmarkStart w:id="41" w:name="_Toc443053166"/>
      <w:r w:rsidRPr="00C45D84">
        <w:t>Преимущества, предоставляемые при участии в закупке</w:t>
      </w:r>
      <w:bookmarkEnd w:id="40"/>
      <w:bookmarkEnd w:id="41"/>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2" w:name="_Toc441074013"/>
      <w:bookmarkStart w:id="43" w:name="_Toc443053167"/>
      <w:r w:rsidRPr="00C45D84">
        <w:t>Дата начала приема заявок на участие в закупке</w:t>
      </w:r>
      <w:bookmarkEnd w:id="42"/>
      <w:bookmarkEnd w:id="43"/>
    </w:p>
    <w:p w:rsidR="00C357FB" w:rsidRDefault="00D65A5D" w:rsidP="002F01C9">
      <w:pPr>
        <w:ind w:firstLine="708"/>
        <w:rPr>
          <w:b/>
          <w:color w:val="0000FF"/>
        </w:rPr>
      </w:pPr>
      <w:r>
        <w:rPr>
          <w:b/>
          <w:color w:val="0000FF"/>
        </w:rPr>
        <w:t>15 февраля</w:t>
      </w:r>
      <w:r w:rsidR="00AC176C" w:rsidRPr="007A6973">
        <w:rPr>
          <w:b/>
          <w:color w:val="0000FF"/>
        </w:rPr>
        <w:t xml:space="preserve"> 201</w:t>
      </w:r>
      <w:r w:rsidR="00AC176C">
        <w:rPr>
          <w:b/>
          <w:color w:val="0000FF"/>
        </w:rPr>
        <w:t>6</w:t>
      </w:r>
      <w:r w:rsidR="00AC176C" w:rsidRPr="007A6973">
        <w:rPr>
          <w:b/>
          <w:color w:val="0000FF"/>
        </w:rPr>
        <w:t xml:space="preserve"> г.</w:t>
      </w:r>
    </w:p>
    <w:p w:rsidR="00C357FB" w:rsidRDefault="00C357FB" w:rsidP="00C357FB">
      <w:pPr>
        <w:rPr>
          <w:b/>
          <w:color w:val="0000FF"/>
        </w:rPr>
      </w:pPr>
    </w:p>
    <w:p w:rsidR="00C357FB" w:rsidRDefault="00C357FB" w:rsidP="00CE257C">
      <w:pPr>
        <w:pStyle w:val="31"/>
      </w:pPr>
      <w:bookmarkStart w:id="44" w:name="_Toc441074014"/>
      <w:bookmarkStart w:id="45" w:name="_Toc443053168"/>
      <w:r w:rsidRPr="00265B34">
        <w:t>Дата и время окончания срока подачи заявок на участие в закупке</w:t>
      </w:r>
      <w:bookmarkEnd w:id="44"/>
      <w:bookmarkEnd w:id="45"/>
    </w:p>
    <w:p w:rsidR="007F5EAE" w:rsidRDefault="00D65A5D" w:rsidP="00A078D8">
      <w:pPr>
        <w:ind w:firstLine="708"/>
        <w:rPr>
          <w:b/>
          <w:color w:val="0000FF"/>
        </w:rPr>
      </w:pPr>
      <w:r>
        <w:rPr>
          <w:b/>
          <w:color w:val="0000FF"/>
        </w:rPr>
        <w:t>20 февраля</w:t>
      </w:r>
      <w:r w:rsidR="00AC176C">
        <w:rPr>
          <w:b/>
          <w:color w:val="0000FF"/>
        </w:rPr>
        <w:t xml:space="preserve"> 2016</w:t>
      </w:r>
      <w:r w:rsidR="00AC176C" w:rsidRPr="007A6973">
        <w:rPr>
          <w:b/>
          <w:color w:val="0000FF"/>
        </w:rPr>
        <w:t xml:space="preserve"> г.</w:t>
      </w:r>
      <w:r w:rsidR="00AC176C">
        <w:rPr>
          <w:b/>
          <w:color w:val="0000FF"/>
        </w:rPr>
        <w:t xml:space="preserve"> до</w:t>
      </w:r>
      <w:r w:rsidR="00AC176C" w:rsidRPr="007A6973">
        <w:rPr>
          <w:b/>
          <w:color w:val="0000FF"/>
        </w:rPr>
        <w:t xml:space="preserve"> 17:00</w:t>
      </w:r>
      <w:r w:rsidR="00AC176C" w:rsidRPr="007A6973">
        <w:t xml:space="preserve"> </w:t>
      </w:r>
      <w:r w:rsidR="00AC176C" w:rsidRPr="007A6973">
        <w:rPr>
          <w:b/>
          <w:color w:val="0000FF"/>
        </w:rPr>
        <w:t>часов</w:t>
      </w:r>
      <w:r w:rsidR="00AC176C" w:rsidRPr="007A6973">
        <w:t xml:space="preserve"> </w:t>
      </w:r>
      <w:r w:rsidR="00AC176C">
        <w:rPr>
          <w:b/>
          <w:color w:val="0000FF"/>
        </w:rPr>
        <w:t>(Иркутское время)</w:t>
      </w:r>
    </w:p>
    <w:p w:rsidR="00AC176C" w:rsidRDefault="00AC176C" w:rsidP="00C357FB">
      <w:pPr>
        <w:rPr>
          <w:b/>
          <w:color w:val="0000FF"/>
        </w:rPr>
      </w:pPr>
    </w:p>
    <w:p w:rsidR="007F5EAE" w:rsidRDefault="007F5EAE" w:rsidP="00CE257C">
      <w:pPr>
        <w:pStyle w:val="31"/>
      </w:pPr>
      <w:bookmarkStart w:id="46" w:name="_Toc441074015"/>
      <w:bookmarkStart w:id="47" w:name="_Toc443053169"/>
      <w:r>
        <w:t>Внесение изменений в извещение о проведении запроса котиров</w:t>
      </w:r>
      <w:r w:rsidR="00E55E8D">
        <w:t>ок</w:t>
      </w:r>
      <w:bookmarkEnd w:id="46"/>
      <w:bookmarkEnd w:id="47"/>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48" w:name="_Toc443053170"/>
      <w:bookmarkStart w:id="49" w:name="_Toc119343901"/>
      <w:bookmarkStart w:id="50" w:name="_Toc123405452"/>
      <w:r w:rsidR="00194737">
        <w:lastRenderedPageBreak/>
        <w:t>ТРЕБОВАНИЯ К УЧАСТНИКАМ ЗАКУПКИ</w:t>
      </w:r>
      <w:bookmarkEnd w:id="48"/>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1" w:name="_Toc443053171"/>
      <w:bookmarkStart w:id="52" w:name="_Ref11225299"/>
      <w:bookmarkEnd w:id="49"/>
      <w:bookmarkEnd w:id="50"/>
      <w:r w:rsidR="00194737">
        <w:lastRenderedPageBreak/>
        <w:t>ПОДАЧА ЗАЯВКИ НА УЧАСТИЕ В ЗАКУПКЕ</w:t>
      </w:r>
      <w:bookmarkEnd w:id="51"/>
    </w:p>
    <w:p w:rsidR="00D16966" w:rsidRPr="001B61C0" w:rsidRDefault="00D16966" w:rsidP="00CE257C">
      <w:pPr>
        <w:pStyle w:val="31"/>
      </w:pPr>
      <w:bookmarkStart w:id="53" w:name="_Toc441074018"/>
      <w:bookmarkStart w:id="54" w:name="_Toc443053172"/>
      <w:r w:rsidRPr="001B61C0">
        <w:t>Порядок подачи котировочных заявок</w:t>
      </w:r>
      <w:bookmarkEnd w:id="53"/>
      <w:bookmarkEnd w:id="54"/>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5" w:name="_Toc441074019"/>
      <w:bookmarkStart w:id="56" w:name="_Toc443053173"/>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5"/>
      <w:bookmarkEnd w:id="56"/>
    </w:p>
    <w:p w:rsidR="00D16966" w:rsidRDefault="00DF01BD" w:rsidP="00D16966">
      <w:pPr>
        <w:suppressAutoHyphens/>
        <w:ind w:firstLine="567"/>
        <w:rPr>
          <w:b/>
        </w:rPr>
      </w:pPr>
      <w:r w:rsidRPr="008B35A5">
        <w:t xml:space="preserve">Котировочная заявка подается участником закупки Заказчику 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7" w:name="_Toc441074020"/>
      <w:bookmarkStart w:id="58" w:name="_Toc443053174"/>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7"/>
      <w:bookmarkEnd w:id="58"/>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B55ACC" w:rsidRPr="00A02BEA">
        <w:lastRenderedPageBreak/>
        <w:t>–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59" w:name="_Toc441074021"/>
      <w:bookmarkStart w:id="60" w:name="_Toc443053175"/>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59"/>
      <w:bookmarkEnd w:id="60"/>
    </w:p>
    <w:p w:rsidR="00AC176C" w:rsidRDefault="00A02BEA" w:rsidP="00740693">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D65A5D">
        <w:rPr>
          <w:b/>
          <w:color w:val="0000FF"/>
        </w:rPr>
        <w:t>15 февраля</w:t>
      </w:r>
      <w:r w:rsidR="00AC176C" w:rsidRPr="007A6973">
        <w:rPr>
          <w:b/>
          <w:color w:val="0000FF"/>
        </w:rPr>
        <w:t xml:space="preserve"> 201</w:t>
      </w:r>
      <w:r w:rsidR="00AC176C">
        <w:rPr>
          <w:b/>
          <w:color w:val="0000FF"/>
        </w:rPr>
        <w:t>6</w:t>
      </w:r>
      <w:r w:rsidR="00AC176C" w:rsidRPr="007A6973">
        <w:rPr>
          <w:b/>
          <w:color w:val="0000FF"/>
        </w:rPr>
        <w:t xml:space="preserve"> г</w:t>
      </w:r>
      <w:r w:rsidR="00740693">
        <w:rPr>
          <w:b/>
          <w:color w:val="0000FF"/>
        </w:rPr>
        <w:t>.</w:t>
      </w:r>
    </w:p>
    <w:p w:rsidR="00A02BEA" w:rsidRPr="00FD11FA" w:rsidRDefault="00A02BEA" w:rsidP="005A6560">
      <w:pPr>
        <w:widowControl w:val="0"/>
        <w:tabs>
          <w:tab w:val="num" w:pos="131"/>
        </w:tabs>
        <w:suppressAutoHyphens/>
        <w:spacing w:line="20" w:lineRule="atLeast"/>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DC15E1">
        <w:rPr>
          <w:b/>
          <w:iCs/>
          <w:color w:val="0000FF"/>
        </w:rPr>
        <w:t>20</w:t>
      </w:r>
      <w:r w:rsidR="00740693">
        <w:rPr>
          <w:b/>
          <w:iCs/>
          <w:color w:val="0000FF"/>
        </w:rPr>
        <w:t xml:space="preserve"> </w:t>
      </w:r>
      <w:r w:rsidR="00DC15E1">
        <w:rPr>
          <w:b/>
          <w:iCs/>
          <w:color w:val="0000FF"/>
        </w:rPr>
        <w:t>февраля</w:t>
      </w:r>
      <w:r w:rsidR="00740693">
        <w:rPr>
          <w:b/>
          <w:iCs/>
          <w:color w:val="0000FF"/>
        </w:rPr>
        <w:t xml:space="preserve"> 2016 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1" w:name="_Toc441074022"/>
      <w:bookmarkStart w:id="62" w:name="_Toc443053176"/>
      <w:r w:rsidRPr="00D82AC3">
        <w:t xml:space="preserve">Место подачи заявок на участие в </w:t>
      </w:r>
      <w:r w:rsidR="009E6505">
        <w:t>закупке</w:t>
      </w:r>
      <w:bookmarkEnd w:id="61"/>
      <w:bookmarkEnd w:id="62"/>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3" w:name="_Toc441074023"/>
      <w:bookmarkStart w:id="64" w:name="_Toc443053177"/>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3"/>
      <w:bookmarkEnd w:id="64"/>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5" w:name="_Toc443053178"/>
      <w:bookmarkStart w:id="66" w:name="_GoBack"/>
      <w:r w:rsidR="00194737">
        <w:lastRenderedPageBreak/>
        <w:t>ОПРЕДЕЛЕНИЕ ПОБЕДИТЕЛЯ ЗАКУПКИ</w:t>
      </w:r>
      <w:bookmarkEnd w:id="65"/>
      <w:bookmarkEnd w:id="66"/>
      <w:r w:rsidR="005C6FF1" w:rsidRPr="00C66045">
        <w:t xml:space="preserve"> </w:t>
      </w:r>
    </w:p>
    <w:p w:rsidR="00FD11FA" w:rsidRPr="005A6560" w:rsidRDefault="00FD11FA" w:rsidP="00CE257C">
      <w:pPr>
        <w:pStyle w:val="31"/>
      </w:pPr>
      <w:bookmarkStart w:id="67" w:name="_Toc441074025"/>
      <w:bookmarkStart w:id="68" w:name="_Toc443053179"/>
      <w:r w:rsidRPr="005A6560">
        <w:t xml:space="preserve">Дата, время и место вскрытия конвертов с заявками на участие в </w:t>
      </w:r>
      <w:r w:rsidR="005C6FF1">
        <w:t>запросе котировок</w:t>
      </w:r>
      <w:bookmarkEnd w:id="67"/>
      <w:bookmarkEnd w:id="68"/>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w:t>
      </w:r>
      <w:proofErr w:type="gramStart"/>
      <w:r w:rsidRPr="005A6560">
        <w:t>врача</w:t>
      </w:r>
      <w:r w:rsidR="00372413">
        <w:t>,</w:t>
      </w:r>
      <w:r w:rsidR="003A7336">
        <w:t xml:space="preserve">   </w:t>
      </w:r>
      <w:proofErr w:type="gramEnd"/>
      <w:r w:rsidR="003A7336">
        <w:t xml:space="preserve">             </w:t>
      </w:r>
      <w:r w:rsidR="00372413">
        <w:t xml:space="preserve">  </w:t>
      </w:r>
      <w:r w:rsidR="00BD7757">
        <w:rPr>
          <w:b/>
          <w:iCs/>
          <w:color w:val="0000FF"/>
        </w:rPr>
        <w:t xml:space="preserve"> </w:t>
      </w:r>
      <w:r w:rsidR="00740693">
        <w:rPr>
          <w:b/>
          <w:iCs/>
          <w:color w:val="0000FF"/>
        </w:rPr>
        <w:t>2</w:t>
      </w:r>
      <w:r w:rsidR="00DC15E1">
        <w:rPr>
          <w:b/>
          <w:iCs/>
          <w:color w:val="0000FF"/>
        </w:rPr>
        <w:t>4</w:t>
      </w:r>
      <w:r w:rsidR="00740693">
        <w:rPr>
          <w:b/>
          <w:iCs/>
          <w:color w:val="0000FF"/>
        </w:rPr>
        <w:t xml:space="preserve"> </w:t>
      </w:r>
      <w:r w:rsidR="00DC15E1">
        <w:rPr>
          <w:b/>
          <w:iCs/>
          <w:color w:val="0000FF"/>
        </w:rPr>
        <w:t>февраля</w:t>
      </w:r>
      <w:r w:rsidR="00740693">
        <w:rPr>
          <w:b/>
          <w:iCs/>
          <w:color w:val="0000FF"/>
        </w:rPr>
        <w:t xml:space="preserve"> 2016</w:t>
      </w:r>
      <w:r w:rsidR="00BD7757">
        <w:rPr>
          <w:b/>
          <w:iCs/>
          <w:color w:val="0000FF"/>
        </w:rPr>
        <w:t xml:space="preserve"> г</w:t>
      </w:r>
      <w:r w:rsidR="00740693">
        <w:rPr>
          <w:b/>
          <w:iCs/>
          <w:color w:val="0000FF"/>
        </w:rPr>
        <w:t>.</w:t>
      </w:r>
      <w:r w:rsidRPr="00A03AF0">
        <w:rPr>
          <w:b/>
          <w:color w:val="0000FF"/>
        </w:rPr>
        <w:t xml:space="preserve"> в </w:t>
      </w:r>
      <w:r w:rsidR="003D6FE3">
        <w:rPr>
          <w:b/>
          <w:color w:val="0000FF"/>
        </w:rPr>
        <w:t>10</w:t>
      </w:r>
      <w:r w:rsidR="003B65C2">
        <w:rPr>
          <w:b/>
          <w:color w:val="0000FF"/>
        </w:rPr>
        <w:t>:</w:t>
      </w:r>
      <w:r w:rsidR="00BD7757">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69" w:name="_Toc441074026"/>
      <w:bookmarkStart w:id="70" w:name="_Toc443053180"/>
      <w:r w:rsidRPr="005A6560">
        <w:t xml:space="preserve">Порядок рассмотрения заявок на участие в </w:t>
      </w:r>
      <w:r w:rsidR="005C6FF1">
        <w:t>запросе котировок</w:t>
      </w:r>
      <w:bookmarkEnd w:id="69"/>
      <w:bookmarkEnd w:id="70"/>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1" w:name="_Toc441074027"/>
      <w:bookmarkStart w:id="72" w:name="_Toc443053181"/>
      <w:r w:rsidRPr="00D82AC3">
        <w:t>Место и дата подведения итогов</w:t>
      </w:r>
      <w:bookmarkEnd w:id="71"/>
      <w:bookmarkEnd w:id="72"/>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xml:space="preserve">, кабинет главного </w:t>
      </w:r>
      <w:proofErr w:type="gramStart"/>
      <w:r w:rsidRPr="005A52D4">
        <w:rPr>
          <w:color w:val="000000"/>
        </w:rPr>
        <w:t>врача</w:t>
      </w:r>
      <w:r w:rsidR="002248F6">
        <w:rPr>
          <w:color w:val="000000"/>
        </w:rPr>
        <w:t xml:space="preserve"> </w:t>
      </w:r>
      <w:r w:rsidR="00A078D8">
        <w:rPr>
          <w:color w:val="000000"/>
        </w:rPr>
        <w:t xml:space="preserve"> </w:t>
      </w:r>
      <w:r w:rsidR="00DC15E1">
        <w:rPr>
          <w:b/>
          <w:iCs/>
          <w:color w:val="0000FF"/>
        </w:rPr>
        <w:t>24</w:t>
      </w:r>
      <w:proofErr w:type="gramEnd"/>
      <w:r w:rsidR="00DC15E1">
        <w:rPr>
          <w:b/>
          <w:iCs/>
          <w:color w:val="0000FF"/>
        </w:rPr>
        <w:t xml:space="preserve"> февраля 2016 г.</w:t>
      </w:r>
    </w:p>
    <w:p w:rsidR="00FD11FA" w:rsidRDefault="00FD11FA" w:rsidP="00FD11FA"/>
    <w:p w:rsidR="00AB5231" w:rsidRDefault="00AB5231" w:rsidP="00CE257C">
      <w:pPr>
        <w:pStyle w:val="31"/>
      </w:pPr>
      <w:bookmarkStart w:id="73" w:name="_Toc441074028"/>
      <w:bookmarkStart w:id="74" w:name="_Toc443053182"/>
      <w:r w:rsidRPr="004D7572">
        <w:t xml:space="preserve">Отказ участнику </w:t>
      </w:r>
      <w:r>
        <w:t xml:space="preserve">закупки в допуске к участию в </w:t>
      </w:r>
      <w:r w:rsidR="00E81606">
        <w:t>закупке</w:t>
      </w:r>
      <w:bookmarkEnd w:id="73"/>
      <w:bookmarkEnd w:id="74"/>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5" w:name="_Toc441074029"/>
      <w:bookmarkStart w:id="76" w:name="_Toc443053183"/>
      <w:r>
        <w:t xml:space="preserve">Результат </w:t>
      </w:r>
      <w:r w:rsidRPr="005A6560">
        <w:t>оценки и сопоставления заявок на участие в закупке</w:t>
      </w:r>
      <w:bookmarkEnd w:id="75"/>
      <w:bookmarkEnd w:id="76"/>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B51AB3" w:rsidRDefault="00B51AB3" w:rsidP="005A6560">
      <w:pPr>
        <w:pStyle w:val="aff4"/>
        <w:tabs>
          <w:tab w:val="left" w:pos="851"/>
        </w:tabs>
        <w:spacing w:after="0" w:line="240" w:lineRule="auto"/>
        <w:ind w:left="0"/>
        <w:jc w:val="both"/>
        <w:rPr>
          <w:rFonts w:ascii="Times New Roman" w:hAnsi="Times New Roman"/>
          <w:sz w:val="24"/>
          <w:szCs w:val="24"/>
        </w:rPr>
      </w:pPr>
    </w:p>
    <w:p w:rsidR="00B51AB3" w:rsidRDefault="00B51AB3" w:rsidP="005A6560">
      <w:pPr>
        <w:pStyle w:val="aff4"/>
        <w:tabs>
          <w:tab w:val="left" w:pos="851"/>
        </w:tabs>
        <w:spacing w:after="0" w:line="240" w:lineRule="auto"/>
        <w:ind w:left="0"/>
        <w:jc w:val="both"/>
        <w:rPr>
          <w:rFonts w:ascii="Times New Roman" w:hAnsi="Times New Roman"/>
          <w:sz w:val="24"/>
          <w:szCs w:val="24"/>
        </w:rPr>
      </w:pPr>
    </w:p>
    <w:p w:rsidR="00740693" w:rsidRPr="005A6560" w:rsidRDefault="0074069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7" w:name="_Toc443053184"/>
      <w:r>
        <w:lastRenderedPageBreak/>
        <w:t>ОТКЛОНЕНИЕ ЗАЯВОК С ДЕМПИНГОВОЙ ЦЕНОЙ</w:t>
      </w:r>
      <w:bookmarkEnd w:id="77"/>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Default="005A6560"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Default="00A078D8" w:rsidP="00FD11FA">
      <w:pPr>
        <w:widowControl w:val="0"/>
        <w:shd w:val="clear" w:color="auto" w:fill="FFFFFF"/>
        <w:tabs>
          <w:tab w:val="left" w:pos="-6"/>
        </w:tabs>
        <w:suppressAutoHyphens/>
        <w:spacing w:line="20" w:lineRule="atLeast"/>
      </w:pPr>
    </w:p>
    <w:p w:rsidR="00A078D8" w:rsidRPr="00FD11FA" w:rsidRDefault="00A078D8" w:rsidP="00FD11FA">
      <w:pPr>
        <w:widowControl w:val="0"/>
        <w:shd w:val="clear" w:color="auto" w:fill="FFFFFF"/>
        <w:tabs>
          <w:tab w:val="left" w:pos="-6"/>
        </w:tabs>
        <w:suppressAutoHyphens/>
        <w:spacing w:line="20" w:lineRule="atLeast"/>
      </w:pPr>
    </w:p>
    <w:p w:rsidR="00B86C6C" w:rsidRDefault="005777AF" w:rsidP="00FE2E14">
      <w:pPr>
        <w:pStyle w:val="20"/>
      </w:pPr>
      <w:bookmarkStart w:id="78" w:name="_Toc443053185"/>
      <w:r>
        <w:lastRenderedPageBreak/>
        <w:t>ПОРЯДОК ЗАКЛЮЧЕНИЯ ДОГОВОРА</w:t>
      </w:r>
      <w:bookmarkEnd w:id="78"/>
    </w:p>
    <w:p w:rsidR="00FD11FA" w:rsidRDefault="005D2116" w:rsidP="00CE257C">
      <w:pPr>
        <w:pStyle w:val="31"/>
      </w:pPr>
      <w:bookmarkStart w:id="79" w:name="_Toc441074032"/>
      <w:bookmarkStart w:id="80" w:name="_Toc443053186"/>
      <w:r w:rsidRPr="00D82AC3">
        <w:t xml:space="preserve">Срок заключения </w:t>
      </w:r>
      <w:r>
        <w:t>договора</w:t>
      </w:r>
      <w:bookmarkEnd w:id="79"/>
      <w:bookmarkEnd w:id="80"/>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1" w:name="_Toc441074033"/>
      <w:bookmarkStart w:id="82" w:name="_Toc443053187"/>
      <w:r>
        <w:t>Внесение изменений в договор</w:t>
      </w:r>
      <w:bookmarkEnd w:id="81"/>
      <w:bookmarkEnd w:id="82"/>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3" w:name="_Toc443053188"/>
      <w:bookmarkStart w:id="84" w:name="_Toc123405459"/>
      <w:bookmarkEnd w:id="52"/>
      <w:r w:rsidR="00194737">
        <w:lastRenderedPageBreak/>
        <w:t>ПРОЕТ ДОГОВОРА</w:t>
      </w:r>
      <w:bookmarkEnd w:id="83"/>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DC15E1">
        <w:rPr>
          <w:b/>
          <w:color w:val="0000FF"/>
        </w:rPr>
        <w:t xml:space="preserve">лекарственных средств </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A078D8">
        <w:t>6</w:t>
      </w:r>
      <w:r w:rsidRPr="00D927A3">
        <w:t>-ЗК/</w:t>
      </w:r>
      <w:r w:rsidR="0006475C">
        <w:t>1</w:t>
      </w:r>
      <w:r w:rsidR="00FD6FCA">
        <w:t>6</w:t>
      </w:r>
      <w:r w:rsidRPr="00D927A3">
        <w:t xml:space="preserve"> </w:t>
      </w:r>
      <w:r w:rsidR="00A91604">
        <w:t>от «__» ______ 201</w:t>
      </w:r>
      <w:r w:rsidR="00FD6FCA">
        <w:t>6</w:t>
      </w:r>
      <w:r w:rsidR="00A91604">
        <w:t xml:space="preserve"> г. </w:t>
      </w:r>
      <w:r w:rsidRPr="00D927A3">
        <w:t>(протокол от</w:t>
      </w:r>
      <w:r w:rsidR="00DA1814">
        <w:t xml:space="preserve"> «__» _______ 201</w:t>
      </w:r>
      <w:r w:rsidR="00FD6FCA">
        <w:t>6</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DC15E1">
        <w:rPr>
          <w:b/>
          <w:color w:val="0000FF"/>
        </w:rPr>
        <w:t xml:space="preserve">лекарственных средств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A66FE7" w:rsidRPr="00A66FE7" w:rsidRDefault="00A66FE7" w:rsidP="00A66FE7">
      <w:pPr>
        <w:tabs>
          <w:tab w:val="left" w:pos="567"/>
        </w:tabs>
        <w:suppressAutoHyphens/>
        <w:rPr>
          <w:b/>
        </w:rPr>
      </w:pPr>
      <w:r>
        <w:t xml:space="preserve">2.1.1. Срок поставки: </w:t>
      </w:r>
      <w:r w:rsidRPr="00A66FE7">
        <w:rPr>
          <w:b/>
        </w:rPr>
        <w:t xml:space="preserve">по заявкам, в течение </w:t>
      </w:r>
      <w:r w:rsidR="00DC15E1">
        <w:rPr>
          <w:b/>
        </w:rPr>
        <w:t>4</w:t>
      </w:r>
      <w:r w:rsidRPr="00A66FE7">
        <w:rPr>
          <w:b/>
        </w:rPr>
        <w:t xml:space="preserve"> (</w:t>
      </w:r>
      <w:r w:rsidR="00DC15E1" w:rsidRPr="00044350">
        <w:rPr>
          <w:b/>
        </w:rPr>
        <w:t>Четырех</w:t>
      </w:r>
      <w:r w:rsidRPr="00A66FE7">
        <w:rPr>
          <w:b/>
        </w:rPr>
        <w:t xml:space="preserve">) </w:t>
      </w:r>
      <w:r w:rsidR="00DC15E1">
        <w:rPr>
          <w:b/>
        </w:rPr>
        <w:t xml:space="preserve">рабочих </w:t>
      </w:r>
      <w:r w:rsidRPr="00A66FE7">
        <w:rPr>
          <w:b/>
        </w:rPr>
        <w:t xml:space="preserve">дней, до окончания срока </w:t>
      </w:r>
      <w:proofErr w:type="gramStart"/>
      <w:r w:rsidRPr="00A66FE7">
        <w:rPr>
          <w:b/>
        </w:rPr>
        <w:t xml:space="preserve">действия </w:t>
      </w:r>
      <w:r>
        <w:rPr>
          <w:b/>
        </w:rPr>
        <w:t xml:space="preserve"> </w:t>
      </w:r>
      <w:r w:rsidRPr="00A66FE7">
        <w:rPr>
          <w:b/>
        </w:rPr>
        <w:t>договора</w:t>
      </w:r>
      <w:proofErr w:type="gramEnd"/>
      <w:r w:rsidRPr="00A66FE7">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C15E1" w:rsidRDefault="00DC15E1"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 xml:space="preserve">в течение </w:t>
      </w:r>
      <w:r w:rsidR="0098693B" w:rsidRPr="00A66FE7">
        <w:rPr>
          <w:b/>
        </w:rPr>
        <w:t>15 (Пятнадцати) банковских дней</w:t>
      </w:r>
      <w:r w:rsidR="0098693B" w:rsidRPr="00C52BDD">
        <w:t>,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«____»______________201</w:t>
      </w:r>
      <w:r w:rsidR="00A66FE7">
        <w:t>6</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rsidR="00DB7805">
        <w:t>30</w:t>
      </w:r>
      <w:r w:rsidRPr="00D927A3">
        <w:t xml:space="preserve">» </w:t>
      </w:r>
      <w:r w:rsidR="00DB7805">
        <w:t>сентября</w:t>
      </w:r>
      <w:r w:rsidR="00D43AF4">
        <w:t xml:space="preserve"> </w:t>
      </w:r>
      <w:r w:rsidRPr="00D927A3">
        <w:t>201</w:t>
      </w:r>
      <w:r w:rsidR="00A66FE7">
        <w:t>6</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BC659E" w:rsidRDefault="00BC659E"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94737" w:rsidP="00FE2E14">
      <w:pPr>
        <w:pStyle w:val="20"/>
      </w:pPr>
      <w:bookmarkStart w:id="85" w:name="_Toc443053189"/>
      <w:bookmarkStart w:id="86" w:name="_Toc127782225"/>
      <w:bookmarkEnd w:id="1"/>
      <w:bookmarkEnd w:id="84"/>
      <w:r>
        <w:lastRenderedPageBreak/>
        <w:t>ФОРМА ЗАЯВКИ</w:t>
      </w:r>
      <w:bookmarkEnd w:id="85"/>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F0558"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9F0558">
        <w:t>на поставку</w:t>
      </w:r>
      <w:r w:rsidRPr="008B542D">
        <w:rPr>
          <w:b/>
          <w:color w:val="0000FF"/>
        </w:rPr>
        <w:t xml:space="preserve"> </w:t>
      </w:r>
    </w:p>
    <w:p w:rsidR="009421DD" w:rsidRPr="008B542D" w:rsidRDefault="009F0558" w:rsidP="009421DD">
      <w:pPr>
        <w:shd w:val="clear" w:color="auto" w:fill="FFFFFF"/>
        <w:suppressAutoHyphens/>
        <w:jc w:val="center"/>
        <w:rPr>
          <w:b/>
          <w:color w:val="0000FF"/>
        </w:rPr>
      </w:pPr>
      <w:r>
        <w:rPr>
          <w:b/>
          <w:color w:val="0000FF"/>
        </w:rPr>
        <w:t>лекарственных средств (Ботулинические токсины типа А)</w:t>
      </w:r>
    </w:p>
    <w:p w:rsidR="009421DD" w:rsidRDefault="009421DD" w:rsidP="009421DD">
      <w:pPr>
        <w:shd w:val="clear" w:color="auto" w:fill="FFFFFF"/>
        <w:suppressAutoHyphens/>
        <w:jc w:val="center"/>
        <w:rPr>
          <w:b/>
        </w:rPr>
      </w:pPr>
      <w:r w:rsidRPr="0067051E">
        <w:rPr>
          <w:b/>
        </w:rPr>
        <w:t xml:space="preserve">для </w:t>
      </w:r>
      <w:proofErr w:type="gramStart"/>
      <w:r w:rsidRPr="0067051E">
        <w:rPr>
          <w:b/>
        </w:rPr>
        <w:t>нужд  ГАУЗ</w:t>
      </w:r>
      <w:proofErr w:type="gramEnd"/>
      <w:r w:rsidRPr="0067051E">
        <w:rPr>
          <w:b/>
        </w:rPr>
        <w:t xml:space="preserve">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9F0558">
        <w:rPr>
          <w:b/>
          <w:color w:val="0000FF"/>
        </w:rPr>
        <w:t>лекарственных средств (Ботулинические токсины типа А)</w:t>
      </w:r>
      <w:r>
        <w:rPr>
          <w:color w:val="000000"/>
        </w:rPr>
        <w:t xml:space="preserve">, реестровый номер закупки </w:t>
      </w:r>
      <w:r w:rsidRPr="00A86693">
        <w:rPr>
          <w:b/>
          <w:color w:val="0000FF"/>
        </w:rPr>
        <w:t xml:space="preserve">№ </w:t>
      </w:r>
      <w:r w:rsidR="009F0558">
        <w:rPr>
          <w:b/>
          <w:color w:val="0000FF"/>
        </w:rPr>
        <w:t>6</w:t>
      </w:r>
      <w:r>
        <w:rPr>
          <w:b/>
          <w:color w:val="0000FF"/>
        </w:rPr>
        <w:t>-З</w:t>
      </w:r>
      <w:r w:rsidRPr="00A86693">
        <w:rPr>
          <w:b/>
          <w:color w:val="0000FF"/>
        </w:rPr>
        <w:t>К/1</w:t>
      </w:r>
      <w:r w:rsidR="00BC659E">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6"/>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77248A">
          <w:headerReference w:type="default" r:id="rId15"/>
          <w:footerReference w:type="even" r:id="rId16"/>
          <w:footerReference w:type="default" r:id="rId17"/>
          <w:pgSz w:w="11906" w:h="16838"/>
          <w:pgMar w:top="682" w:right="567" w:bottom="851" w:left="1701" w:header="426" w:footer="193" w:gutter="0"/>
          <w:pgNumType w:start="1"/>
          <w:cols w:space="720"/>
          <w:titlePg/>
          <w:docGrid w:linePitch="326"/>
        </w:sectPr>
      </w:pPr>
    </w:p>
    <w:p w:rsidR="001350F4" w:rsidRDefault="001350F4" w:rsidP="00FE2E14">
      <w:pPr>
        <w:pStyle w:val="20"/>
      </w:pPr>
      <w:bookmarkStart w:id="87" w:name="_Toc441074036"/>
      <w:bookmarkStart w:id="88" w:name="_Toc443053190"/>
      <w:r w:rsidRPr="0053032C">
        <w:lastRenderedPageBreak/>
        <w:t xml:space="preserve">ФОРМА ЗАПРОСА О </w:t>
      </w:r>
      <w:r w:rsidRPr="00C66045">
        <w:t>РАЗЪЯСНЕНИИ</w:t>
      </w:r>
      <w:r w:rsidRPr="0053032C">
        <w:t xml:space="preserve"> ПОЛОЖЕНИЙ ДОКУМЕНТАЦИИ</w:t>
      </w:r>
      <w:bookmarkEnd w:id="87"/>
      <w:bookmarkEnd w:id="88"/>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672756" w:rsidRDefault="0096412A" w:rsidP="00E664D5">
      <w:pPr>
        <w:widowControl w:val="0"/>
        <w:suppressAutoHyphens/>
        <w:spacing w:line="20" w:lineRule="atLeast"/>
        <w:jc w:val="center"/>
        <w:rPr>
          <w:b/>
          <w:color w:val="0000FF"/>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r w:rsidR="009F0558">
        <w:rPr>
          <w:sz w:val="22"/>
          <w:szCs w:val="22"/>
        </w:rPr>
        <w:t xml:space="preserve"> </w:t>
      </w:r>
      <w:r w:rsidR="00E664D5" w:rsidRPr="009F0558">
        <w:t>на поставку</w:t>
      </w:r>
      <w:r w:rsidR="00E664D5" w:rsidRPr="008B542D">
        <w:rPr>
          <w:b/>
          <w:color w:val="0000FF"/>
        </w:rPr>
        <w:t xml:space="preserve"> </w:t>
      </w:r>
      <w:r w:rsidR="009F0558">
        <w:rPr>
          <w:b/>
          <w:color w:val="0000FF"/>
        </w:rPr>
        <w:t>лекарственных средств (Ботулинические токсины типа А)</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9F0558">
        <w:rPr>
          <w:b/>
          <w:color w:val="0000FF"/>
        </w:rPr>
        <w:t>6</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89" w:name="_Toc443053191"/>
      <w:r>
        <w:lastRenderedPageBreak/>
        <w:t>ПРИЧИНЫ И ПОСЛЕДСТВИЯ ПРИЗНАНИЯ ЗАКУПКИ НЕСОСТОЯВШЕЙСЯ</w:t>
      </w:r>
      <w:bookmarkEnd w:id="89"/>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DF" w:rsidRDefault="000716DF">
      <w:r>
        <w:separator/>
      </w:r>
    </w:p>
  </w:endnote>
  <w:endnote w:type="continuationSeparator" w:id="0">
    <w:p w:rsidR="000716DF" w:rsidRDefault="000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55" w:rsidRDefault="0062625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6255" w:rsidRDefault="00626255"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55" w:rsidRDefault="00626255">
    <w:pPr>
      <w:pStyle w:val="af2"/>
      <w:jc w:val="center"/>
    </w:pPr>
    <w:r>
      <w:fldChar w:fldCharType="begin"/>
    </w:r>
    <w:r>
      <w:instrText>PAGE   \* MERGEFORMAT</w:instrText>
    </w:r>
    <w:r>
      <w:fldChar w:fldCharType="separate"/>
    </w:r>
    <w:r w:rsidR="00FF31DE">
      <w:t>21</w:t>
    </w:r>
    <w:r>
      <w:fldChar w:fldCharType="end"/>
    </w:r>
  </w:p>
  <w:p w:rsidR="00626255" w:rsidRDefault="0062625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55" w:rsidRDefault="0062625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6255" w:rsidRDefault="00626255"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DF" w:rsidRDefault="000716DF">
      <w:r>
        <w:separator/>
      </w:r>
    </w:p>
  </w:footnote>
  <w:footnote w:type="continuationSeparator" w:id="0">
    <w:p w:rsidR="000716DF" w:rsidRDefault="0007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55" w:rsidRPr="00EB0120" w:rsidRDefault="00626255"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 xml:space="preserve">на поставку </w:t>
    </w:r>
    <w:r>
      <w:rPr>
        <w:rFonts w:ascii="Times New Roman" w:hAnsi="Times New Roman" w:cs="Times New Roman"/>
        <w:b/>
        <w:color w:val="D9D9D9"/>
        <w:sz w:val="14"/>
        <w:szCs w:val="14"/>
      </w:rPr>
      <w:t xml:space="preserve">лекарственных средств </w:t>
    </w:r>
    <w:r w:rsidRPr="00D1022A">
      <w:rPr>
        <w:rFonts w:ascii="Times New Roman" w:hAnsi="Times New Roman" w:cs="Times New Roman"/>
        <w:b/>
        <w:color w:val="D9D9D9"/>
        <w:sz w:val="14"/>
        <w:szCs w:val="14"/>
      </w:rPr>
      <w:t>для нужд ГАУЗ «</w:t>
    </w:r>
    <w:proofErr w:type="gramStart"/>
    <w:r w:rsidRPr="00D1022A">
      <w:rPr>
        <w:rFonts w:ascii="Times New Roman" w:hAnsi="Times New Roman" w:cs="Times New Roman"/>
        <w:b/>
        <w:color w:val="D9D9D9"/>
        <w:sz w:val="14"/>
        <w:szCs w:val="14"/>
      </w:rPr>
      <w:t>ОЦВК»  №</w:t>
    </w:r>
    <w:proofErr w:type="gramEnd"/>
    <w:r>
      <w:rPr>
        <w:rFonts w:ascii="Times New Roman" w:hAnsi="Times New Roman" w:cs="Times New Roman"/>
        <w:b/>
        <w:color w:val="D9D9D9"/>
        <w:sz w:val="14"/>
        <w:szCs w:val="14"/>
      </w:rPr>
      <w:t xml:space="preserve"> 6-ЗК/16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44350"/>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6DF"/>
    <w:rsid w:val="00071F64"/>
    <w:rsid w:val="00080845"/>
    <w:rsid w:val="00081A46"/>
    <w:rsid w:val="00090C15"/>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4737"/>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20C7"/>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361"/>
    <w:rsid w:val="005C6FF1"/>
    <w:rsid w:val="005D2116"/>
    <w:rsid w:val="005D4868"/>
    <w:rsid w:val="005D4962"/>
    <w:rsid w:val="005D77F8"/>
    <w:rsid w:val="005E0D1B"/>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26255"/>
    <w:rsid w:val="00631464"/>
    <w:rsid w:val="00633848"/>
    <w:rsid w:val="00637BCA"/>
    <w:rsid w:val="006403E3"/>
    <w:rsid w:val="006410F5"/>
    <w:rsid w:val="00642A89"/>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1694"/>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6843"/>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0693"/>
    <w:rsid w:val="007438BB"/>
    <w:rsid w:val="00746766"/>
    <w:rsid w:val="0074729C"/>
    <w:rsid w:val="00751AD0"/>
    <w:rsid w:val="007533F6"/>
    <w:rsid w:val="007556B2"/>
    <w:rsid w:val="00761E23"/>
    <w:rsid w:val="00763F4F"/>
    <w:rsid w:val="00767093"/>
    <w:rsid w:val="00770131"/>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C0C59"/>
    <w:rsid w:val="009C4904"/>
    <w:rsid w:val="009D0425"/>
    <w:rsid w:val="009D424F"/>
    <w:rsid w:val="009D679B"/>
    <w:rsid w:val="009D6A7B"/>
    <w:rsid w:val="009E5CE4"/>
    <w:rsid w:val="009E641A"/>
    <w:rsid w:val="009E6505"/>
    <w:rsid w:val="009E7C68"/>
    <w:rsid w:val="009F0493"/>
    <w:rsid w:val="009F0558"/>
    <w:rsid w:val="009F1AE5"/>
    <w:rsid w:val="009F271C"/>
    <w:rsid w:val="009F6149"/>
    <w:rsid w:val="00A02288"/>
    <w:rsid w:val="00A02BEA"/>
    <w:rsid w:val="00A03231"/>
    <w:rsid w:val="00A0365F"/>
    <w:rsid w:val="00A03AF0"/>
    <w:rsid w:val="00A0699D"/>
    <w:rsid w:val="00A078D8"/>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6FE7"/>
    <w:rsid w:val="00A70C43"/>
    <w:rsid w:val="00A76904"/>
    <w:rsid w:val="00A76C97"/>
    <w:rsid w:val="00A810AA"/>
    <w:rsid w:val="00A813BD"/>
    <w:rsid w:val="00A91604"/>
    <w:rsid w:val="00A916F3"/>
    <w:rsid w:val="00A92274"/>
    <w:rsid w:val="00A92590"/>
    <w:rsid w:val="00A9382E"/>
    <w:rsid w:val="00A9636B"/>
    <w:rsid w:val="00AA0CFB"/>
    <w:rsid w:val="00AA2E12"/>
    <w:rsid w:val="00AA710A"/>
    <w:rsid w:val="00AB3C2F"/>
    <w:rsid w:val="00AB5231"/>
    <w:rsid w:val="00AC06A0"/>
    <w:rsid w:val="00AC09FE"/>
    <w:rsid w:val="00AC176C"/>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14550"/>
    <w:rsid w:val="00B2013D"/>
    <w:rsid w:val="00B2233E"/>
    <w:rsid w:val="00B233C4"/>
    <w:rsid w:val="00B23A87"/>
    <w:rsid w:val="00B25094"/>
    <w:rsid w:val="00B35865"/>
    <w:rsid w:val="00B364B0"/>
    <w:rsid w:val="00B36EAF"/>
    <w:rsid w:val="00B427C7"/>
    <w:rsid w:val="00B42B87"/>
    <w:rsid w:val="00B43BCB"/>
    <w:rsid w:val="00B446D1"/>
    <w:rsid w:val="00B452E0"/>
    <w:rsid w:val="00B51AB3"/>
    <w:rsid w:val="00B53205"/>
    <w:rsid w:val="00B545C4"/>
    <w:rsid w:val="00B55ACC"/>
    <w:rsid w:val="00B6098D"/>
    <w:rsid w:val="00B60BDF"/>
    <w:rsid w:val="00B61908"/>
    <w:rsid w:val="00B64BFC"/>
    <w:rsid w:val="00B70A46"/>
    <w:rsid w:val="00B72937"/>
    <w:rsid w:val="00B73242"/>
    <w:rsid w:val="00B73414"/>
    <w:rsid w:val="00B74A2D"/>
    <w:rsid w:val="00B76C3D"/>
    <w:rsid w:val="00B815D3"/>
    <w:rsid w:val="00B82256"/>
    <w:rsid w:val="00B832D3"/>
    <w:rsid w:val="00B84412"/>
    <w:rsid w:val="00B86C6C"/>
    <w:rsid w:val="00B86EA0"/>
    <w:rsid w:val="00B909F8"/>
    <w:rsid w:val="00B93FB4"/>
    <w:rsid w:val="00B94808"/>
    <w:rsid w:val="00B95691"/>
    <w:rsid w:val="00BA5D6F"/>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3DE6"/>
    <w:rsid w:val="00C64F7A"/>
    <w:rsid w:val="00C65A21"/>
    <w:rsid w:val="00C66045"/>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2310"/>
    <w:rsid w:val="00D236EB"/>
    <w:rsid w:val="00D25EA0"/>
    <w:rsid w:val="00D301A4"/>
    <w:rsid w:val="00D32738"/>
    <w:rsid w:val="00D338AB"/>
    <w:rsid w:val="00D33C40"/>
    <w:rsid w:val="00D33FA6"/>
    <w:rsid w:val="00D37B16"/>
    <w:rsid w:val="00D37EE5"/>
    <w:rsid w:val="00D40BFD"/>
    <w:rsid w:val="00D43AF4"/>
    <w:rsid w:val="00D47CA5"/>
    <w:rsid w:val="00D5203A"/>
    <w:rsid w:val="00D60BE1"/>
    <w:rsid w:val="00D6124E"/>
    <w:rsid w:val="00D61D4E"/>
    <w:rsid w:val="00D643B9"/>
    <w:rsid w:val="00D64E52"/>
    <w:rsid w:val="00D65A5D"/>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0F27"/>
    <w:rsid w:val="00DB4D77"/>
    <w:rsid w:val="00DB6033"/>
    <w:rsid w:val="00DB7805"/>
    <w:rsid w:val="00DC15E1"/>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5E0B"/>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24E2C"/>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3FAB"/>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1BB9"/>
    <w:rsid w:val="00FD374D"/>
    <w:rsid w:val="00FD3A27"/>
    <w:rsid w:val="00FD46F9"/>
    <w:rsid w:val="00FD4B53"/>
    <w:rsid w:val="00FD4F3C"/>
    <w:rsid w:val="00FD6FCA"/>
    <w:rsid w:val="00FE03D1"/>
    <w:rsid w:val="00FE0E46"/>
    <w:rsid w:val="00FE10F1"/>
    <w:rsid w:val="00FE1880"/>
    <w:rsid w:val="00FE1963"/>
    <w:rsid w:val="00FE220F"/>
    <w:rsid w:val="00FE2244"/>
    <w:rsid w:val="00FE2E14"/>
    <w:rsid w:val="00FE41E0"/>
    <w:rsid w:val="00FE52AB"/>
    <w:rsid w:val="00FE694E"/>
    <w:rsid w:val="00FF23D3"/>
    <w:rsid w:val="00FF2A77"/>
    <w:rsid w:val="00FF31DE"/>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2420C7"/>
    <w:pPr>
      <w:keepNext/>
      <w:numPr>
        <w:numId w:val="13"/>
      </w:numPr>
      <w:spacing w:before="240" w:after="120"/>
      <w:ind w:left="714" w:hanging="357"/>
      <w:jc w:val="center"/>
      <w:outlineLvl w:val="1"/>
    </w:pPr>
    <w:rPr>
      <w:rFonts w:cs="Arial"/>
      <w:b/>
      <w:bCs/>
      <w:iCs/>
      <w:caps/>
      <w:sz w:val="26"/>
      <w:szCs w:val="28"/>
    </w:rPr>
  </w:style>
  <w:style w:type="paragraph" w:styleId="31">
    <w:name w:val="heading 3"/>
    <w:basedOn w:val="a3"/>
    <w:next w:val="a3"/>
    <w:autoRedefine/>
    <w:qFormat/>
    <w:rsid w:val="002420C7"/>
    <w:pPr>
      <w:keepNext/>
      <w:suppressAutoHyphens/>
      <w:ind w:firstLine="851"/>
      <w:jc w:val="left"/>
      <w:outlineLvl w:val="2"/>
    </w:pPr>
    <w:rPr>
      <w:b/>
      <w:color w:val="000000"/>
      <w:sz w:val="26"/>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2420C7"/>
    <w:rPr>
      <w:rFonts w:cs="Arial"/>
      <w:b/>
      <w:bCs/>
      <w:iCs/>
      <w:caps/>
      <w:sz w:val="26"/>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BA22-ECE5-44FE-863D-15161F61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42908</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59</cp:revision>
  <cp:lastPrinted>2016-01-21T02:51:00Z</cp:lastPrinted>
  <dcterms:created xsi:type="dcterms:W3CDTF">2014-12-02T01:46:00Z</dcterms:created>
  <dcterms:modified xsi:type="dcterms:W3CDTF">2016-02-24T05:33:00Z</dcterms:modified>
</cp:coreProperties>
</file>