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62" w:rsidRDefault="00EB41AE" w:rsidP="001350F4">
      <w:pPr>
        <w:pStyle w:val="aa"/>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8" o:title=""/>
          </v:shape>
        </w:pict>
      </w:r>
    </w:p>
    <w:p w:rsidR="00007D62" w:rsidRDefault="00007D62" w:rsidP="001350F4">
      <w:pPr>
        <w:pStyle w:val="aa"/>
        <w:widowControl w:val="0"/>
        <w:suppressAutoHyphens/>
        <w:spacing w:before="0" w:line="20" w:lineRule="atLeast"/>
        <w:ind w:firstLine="7"/>
        <w:jc w:val="center"/>
        <w:rPr>
          <w:b/>
          <w:sz w:val="28"/>
          <w:szCs w:val="28"/>
        </w:rPr>
      </w:pPr>
    </w:p>
    <w:p w:rsidR="00007D62" w:rsidRDefault="00007D62" w:rsidP="001350F4">
      <w:pPr>
        <w:pStyle w:val="aa"/>
        <w:widowControl w:val="0"/>
        <w:suppressAutoHyphens/>
        <w:spacing w:before="0" w:line="20" w:lineRule="atLeast"/>
        <w:ind w:firstLine="7"/>
        <w:jc w:val="center"/>
        <w:rPr>
          <w:b/>
          <w:sz w:val="28"/>
          <w:szCs w:val="28"/>
        </w:rPr>
      </w:pPr>
    </w:p>
    <w:p w:rsidR="001350F4" w:rsidRDefault="001350F4" w:rsidP="001350F4">
      <w:pPr>
        <w:pStyle w:val="aa"/>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a"/>
        <w:widowControl w:val="0"/>
        <w:suppressAutoHyphens/>
        <w:spacing w:before="0" w:line="20" w:lineRule="atLeast"/>
        <w:ind w:firstLine="7"/>
        <w:jc w:val="center"/>
        <w:rPr>
          <w:b/>
          <w:sz w:val="32"/>
          <w:szCs w:val="32"/>
        </w:rPr>
      </w:pPr>
    </w:p>
    <w:p w:rsidR="001350F4" w:rsidRPr="00B755B7" w:rsidRDefault="00B755B7" w:rsidP="00B755B7">
      <w:pPr>
        <w:pStyle w:val="aa"/>
        <w:widowControl w:val="0"/>
        <w:suppressAutoHyphens/>
        <w:spacing w:before="0" w:line="20" w:lineRule="atLeast"/>
        <w:ind w:firstLine="7"/>
        <w:jc w:val="center"/>
        <w:rPr>
          <w:b/>
          <w:caps/>
          <w:szCs w:val="24"/>
        </w:rPr>
      </w:pPr>
      <w:r w:rsidRPr="00B755B7">
        <w:rPr>
          <w:b/>
          <w:szCs w:val="24"/>
        </w:rPr>
        <w:t>О</w:t>
      </w:r>
      <w:r w:rsidR="001350F4" w:rsidRPr="00B755B7">
        <w:rPr>
          <w:b/>
          <w:szCs w:val="24"/>
        </w:rPr>
        <w:t xml:space="preserve"> </w:t>
      </w:r>
      <w:r w:rsidR="00AF780A" w:rsidRPr="00B755B7">
        <w:rPr>
          <w:b/>
          <w:szCs w:val="24"/>
        </w:rPr>
        <w:t>ЗАКУПК</w:t>
      </w:r>
      <w:r w:rsidRPr="00B755B7">
        <w:rPr>
          <w:b/>
          <w:szCs w:val="24"/>
        </w:rPr>
        <w:t>Е</w:t>
      </w:r>
      <w:r w:rsidR="003B1C9F" w:rsidRPr="00B755B7">
        <w:rPr>
          <w:b/>
          <w:szCs w:val="24"/>
        </w:rPr>
        <w:t xml:space="preserve"> </w:t>
      </w:r>
      <w:r w:rsidRPr="00B755B7">
        <w:rPr>
          <w:b/>
          <w:caps/>
          <w:szCs w:val="24"/>
        </w:rPr>
        <w:t>ТОВАРОВ, РАБОТ, УСЛУГ</w:t>
      </w:r>
    </w:p>
    <w:p w:rsidR="00B755B7" w:rsidRPr="00B755B7" w:rsidRDefault="00B755B7" w:rsidP="00B755B7">
      <w:pPr>
        <w:suppressAutoHyphens/>
        <w:jc w:val="center"/>
        <w:rPr>
          <w:b/>
          <w:caps/>
        </w:rPr>
      </w:pPr>
      <w:r w:rsidRPr="00B755B7">
        <w:rPr>
          <w:b/>
          <w:caps/>
        </w:rPr>
        <w:t>У ЕДИНСТВЕННОГО ПОСТАВЩИКА</w:t>
      </w:r>
      <w:r>
        <w:rPr>
          <w:caps/>
        </w:rPr>
        <w:t xml:space="preserve"> </w:t>
      </w:r>
      <w:r w:rsidRPr="00B755B7">
        <w:rPr>
          <w:b/>
          <w:caps/>
        </w:rPr>
        <w:t>(исполнителя, подрядчика)</w:t>
      </w:r>
    </w:p>
    <w:p w:rsidR="00B2233E" w:rsidRPr="00A149E3" w:rsidRDefault="00B2233E" w:rsidP="001350F4">
      <w:pPr>
        <w:pStyle w:val="aa"/>
        <w:widowControl w:val="0"/>
        <w:suppressAutoHyphens/>
        <w:spacing w:before="0" w:line="20" w:lineRule="atLeast"/>
        <w:ind w:firstLine="7"/>
        <w:jc w:val="center"/>
        <w:rPr>
          <w:szCs w:val="24"/>
        </w:rPr>
      </w:pPr>
    </w:p>
    <w:p w:rsidR="00D27541" w:rsidRDefault="00417C82" w:rsidP="005F5A34">
      <w:pPr>
        <w:jc w:val="center"/>
        <w:rPr>
          <w:b/>
          <w:bCs/>
          <w:caps/>
          <w:color w:val="0000FF"/>
          <w:spacing w:val="-6"/>
        </w:rPr>
      </w:pPr>
      <w:r w:rsidRPr="00417C82">
        <w:rPr>
          <w:b/>
          <w:bCs/>
          <w:caps/>
          <w:color w:val="0000FF"/>
          <w:spacing w:val="-6"/>
        </w:rPr>
        <w:t xml:space="preserve">Поставка изделий медицинского назначения </w:t>
      </w:r>
    </w:p>
    <w:p w:rsidR="005F5A34" w:rsidRDefault="00417C82" w:rsidP="005F5A34">
      <w:pPr>
        <w:jc w:val="center"/>
        <w:rPr>
          <w:b/>
          <w:bCs/>
          <w:spacing w:val="-6"/>
          <w:sz w:val="22"/>
          <w:szCs w:val="22"/>
        </w:rPr>
      </w:pPr>
      <w:r w:rsidRPr="00417C82">
        <w:rPr>
          <w:b/>
          <w:bCs/>
          <w:caps/>
          <w:color w:val="0000FF"/>
          <w:spacing w:val="-6"/>
        </w:rPr>
        <w:t>(Вязко-эластичный имплантат)</w:t>
      </w:r>
      <w:r w:rsidR="0077731D" w:rsidRPr="0077731D">
        <w:rPr>
          <w:b/>
          <w:caps/>
          <w:color w:val="0000FF"/>
        </w:rPr>
        <w:t xml:space="preserve"> </w:t>
      </w:r>
      <w:r w:rsidR="005F5A34" w:rsidRPr="00C54EAA">
        <w:rPr>
          <w:b/>
          <w:caps/>
          <w:color w:val="0000FF"/>
        </w:rPr>
        <w:t>для нужд ГАУЗ «ОЦВК</w:t>
      </w:r>
      <w:r w:rsidR="005F5A34">
        <w:rPr>
          <w:b/>
          <w:caps/>
          <w:color w:val="0000FF"/>
        </w:rPr>
        <w:t>»</w:t>
      </w: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77731D">
      <w:pPr>
        <w:keepNext/>
        <w:keepLines/>
        <w:widowControl w:val="0"/>
        <w:suppressLineNumbers/>
        <w:tabs>
          <w:tab w:val="left" w:pos="0"/>
          <w:tab w:val="left" w:pos="540"/>
          <w:tab w:val="left" w:pos="900"/>
          <w:tab w:val="left" w:pos="1080"/>
        </w:tabs>
        <w:suppressAutoHyphens/>
        <w:jc w:val="right"/>
        <w:rPr>
          <w:b/>
        </w:rPr>
      </w:pPr>
      <w:r w:rsidRPr="00270A47">
        <w:rPr>
          <w:b/>
        </w:rPr>
        <w:t>Реестровый номер закупки</w:t>
      </w:r>
      <w:r>
        <w:t xml:space="preserve"> </w:t>
      </w:r>
      <w:r w:rsidR="00CA55CC">
        <w:rPr>
          <w:b/>
          <w:color w:val="0000FF"/>
        </w:rPr>
        <w:t xml:space="preserve">№ </w:t>
      </w:r>
      <w:r w:rsidR="005E7365">
        <w:rPr>
          <w:b/>
          <w:color w:val="0000FF"/>
        </w:rPr>
        <w:t>1</w:t>
      </w:r>
      <w:r w:rsidR="00925558">
        <w:rPr>
          <w:b/>
          <w:color w:val="0000FF"/>
        </w:rPr>
        <w:t>1</w:t>
      </w:r>
      <w:r w:rsidRPr="005F5A34">
        <w:rPr>
          <w:b/>
          <w:color w:val="0000FF"/>
        </w:rPr>
        <w:t>-</w:t>
      </w:r>
      <w:r w:rsidR="00523CE9">
        <w:rPr>
          <w:b/>
          <w:color w:val="0000FF"/>
        </w:rPr>
        <w:t>ЕП</w:t>
      </w:r>
      <w:r w:rsidRPr="005F5A34">
        <w:rPr>
          <w:b/>
          <w:color w:val="0000FF"/>
        </w:rPr>
        <w:t>/1</w:t>
      </w:r>
      <w:r w:rsidR="005E7365">
        <w:rPr>
          <w:b/>
          <w:color w:val="0000FF"/>
        </w:rPr>
        <w:t>6</w:t>
      </w:r>
    </w:p>
    <w:p w:rsidR="005F5A34" w:rsidRDefault="005F5A34" w:rsidP="00D10BB0">
      <w:pPr>
        <w:keepNext/>
        <w:keepLines/>
        <w:widowControl w:val="0"/>
        <w:suppressLineNumbers/>
        <w:tabs>
          <w:tab w:val="left" w:pos="0"/>
          <w:tab w:val="left" w:pos="540"/>
          <w:tab w:val="left" w:pos="900"/>
          <w:tab w:val="left" w:pos="1080"/>
        </w:tabs>
        <w:suppressAutoHyphens/>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4523"/>
      </w:tblGrid>
      <w:tr w:rsidR="00CC2087" w:rsidRPr="005D0027" w:rsidTr="00CC2087">
        <w:tc>
          <w:tcPr>
            <w:tcW w:w="468" w:type="dxa"/>
            <w:shd w:val="clear" w:color="auto" w:fill="auto"/>
            <w:vAlign w:val="center"/>
          </w:tcPr>
          <w:p w:rsidR="00CC2087" w:rsidRPr="005D0027" w:rsidRDefault="00CC2087" w:rsidP="000F3B17">
            <w:pPr>
              <w:jc w:val="center"/>
              <w:rPr>
                <w:b/>
              </w:rPr>
            </w:pPr>
            <w:r w:rsidRPr="005D0027">
              <w:rPr>
                <w:b/>
              </w:rPr>
              <w:t>№</w:t>
            </w:r>
          </w:p>
        </w:tc>
        <w:tc>
          <w:tcPr>
            <w:tcW w:w="5040" w:type="dxa"/>
            <w:shd w:val="clear" w:color="auto" w:fill="auto"/>
            <w:vAlign w:val="center"/>
          </w:tcPr>
          <w:p w:rsidR="00CC2087" w:rsidRPr="005D0027" w:rsidRDefault="00CC2087" w:rsidP="00A77024">
            <w:pPr>
              <w:jc w:val="center"/>
              <w:rPr>
                <w:b/>
              </w:rPr>
            </w:pPr>
            <w:r w:rsidRPr="005D0027">
              <w:rPr>
                <w:b/>
              </w:rPr>
              <w:t xml:space="preserve">Требование о наличии сведений в документации по закупке </w:t>
            </w:r>
          </w:p>
        </w:tc>
        <w:tc>
          <w:tcPr>
            <w:tcW w:w="4523" w:type="dxa"/>
            <w:shd w:val="clear" w:color="auto" w:fill="auto"/>
            <w:vAlign w:val="center"/>
          </w:tcPr>
          <w:p w:rsidR="00CC2087" w:rsidRPr="005D0027" w:rsidRDefault="00CC2087" w:rsidP="00CC2087">
            <w:pPr>
              <w:jc w:val="center"/>
              <w:rPr>
                <w:b/>
              </w:rPr>
            </w:pPr>
            <w:r w:rsidRPr="005D0027">
              <w:rPr>
                <w:b/>
              </w:rPr>
              <w:t>Сведения</w:t>
            </w:r>
          </w:p>
        </w:tc>
      </w:tr>
      <w:tr w:rsidR="00CC2087" w:rsidTr="00CC2087">
        <w:tc>
          <w:tcPr>
            <w:tcW w:w="468" w:type="dxa"/>
            <w:shd w:val="clear" w:color="auto" w:fill="auto"/>
          </w:tcPr>
          <w:p w:rsidR="00CC2087" w:rsidRDefault="00CC2087" w:rsidP="000F3B17">
            <w:r>
              <w:t>1</w:t>
            </w:r>
          </w:p>
        </w:tc>
        <w:tc>
          <w:tcPr>
            <w:tcW w:w="5040" w:type="dxa"/>
            <w:shd w:val="clear" w:color="auto" w:fill="auto"/>
          </w:tcPr>
          <w:p w:rsidR="00CC2087" w:rsidRDefault="00CC2087" w:rsidP="009D2434">
            <w:pPr>
              <w:jc w:val="left"/>
            </w:pPr>
            <w:bookmarkStart w:id="0" w:name="sub_4101"/>
            <w:r>
              <w:t>Тр</w:t>
            </w:r>
            <w:r w:rsidRPr="00A12F52">
              <w:t>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0"/>
          </w:p>
        </w:tc>
        <w:tc>
          <w:tcPr>
            <w:tcW w:w="4523" w:type="dxa"/>
            <w:shd w:val="clear" w:color="auto" w:fill="auto"/>
            <w:vAlign w:val="center"/>
          </w:tcPr>
          <w:p w:rsidR="00CC2087" w:rsidRDefault="00CC2087" w:rsidP="000C0FB0">
            <w:r>
              <w:t>В соответствии с договором по закупке товаров, работ, услуг у единственного поставщика (исполнителя, подрядчика)</w:t>
            </w:r>
          </w:p>
        </w:tc>
      </w:tr>
      <w:tr w:rsidR="00CC2087" w:rsidTr="00CC2087">
        <w:tc>
          <w:tcPr>
            <w:tcW w:w="468" w:type="dxa"/>
            <w:shd w:val="clear" w:color="auto" w:fill="auto"/>
          </w:tcPr>
          <w:p w:rsidR="00CC2087" w:rsidRDefault="00CC2087" w:rsidP="000F3B17">
            <w:r>
              <w:t>2</w:t>
            </w:r>
          </w:p>
        </w:tc>
        <w:tc>
          <w:tcPr>
            <w:tcW w:w="5040" w:type="dxa"/>
            <w:shd w:val="clear" w:color="auto" w:fill="auto"/>
          </w:tcPr>
          <w:p w:rsidR="00CC2087" w:rsidRDefault="00CC2087" w:rsidP="009D2434">
            <w:pPr>
              <w:jc w:val="left"/>
            </w:pPr>
            <w:r>
              <w:t>Т</w:t>
            </w:r>
            <w:r w:rsidRPr="00A12F52">
              <w:t>ребования к содержанию, форме, оформлению и составу заявки на участие в закупке</w:t>
            </w:r>
          </w:p>
        </w:tc>
        <w:tc>
          <w:tcPr>
            <w:tcW w:w="4523" w:type="dxa"/>
            <w:shd w:val="clear" w:color="auto" w:fill="auto"/>
            <w:vAlign w:val="center"/>
          </w:tcPr>
          <w:p w:rsidR="00CC2087" w:rsidRDefault="00CC2087" w:rsidP="000C0FB0">
            <w:r>
              <w:t xml:space="preserve">Подготовка и подача заявок для заключения договора на закупку товаров, работ, услуг у единственного поставщика </w:t>
            </w:r>
            <w:r w:rsidR="000C0FB0">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3</w:t>
            </w:r>
          </w:p>
        </w:tc>
        <w:tc>
          <w:tcPr>
            <w:tcW w:w="5040" w:type="dxa"/>
            <w:shd w:val="clear" w:color="auto" w:fill="auto"/>
          </w:tcPr>
          <w:p w:rsidR="00CC2087" w:rsidRDefault="00CC2087" w:rsidP="009D2434">
            <w:pPr>
              <w:jc w:val="left"/>
            </w:pPr>
            <w:bookmarkStart w:id="1" w:name="sub_4103"/>
            <w:r>
              <w:t>Т</w:t>
            </w:r>
            <w:r w:rsidRPr="00A12F52">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
          </w:p>
        </w:tc>
        <w:tc>
          <w:tcPr>
            <w:tcW w:w="4523" w:type="dxa"/>
            <w:shd w:val="clear" w:color="auto" w:fill="auto"/>
            <w:vAlign w:val="center"/>
          </w:tcPr>
          <w:p w:rsidR="00CC2087" w:rsidRDefault="00CC2087" w:rsidP="00CC2087">
            <w:r>
              <w:t>Не требуется</w:t>
            </w:r>
          </w:p>
        </w:tc>
      </w:tr>
      <w:tr w:rsidR="00CC2087" w:rsidTr="00CC2087">
        <w:tc>
          <w:tcPr>
            <w:tcW w:w="468" w:type="dxa"/>
            <w:shd w:val="clear" w:color="auto" w:fill="auto"/>
          </w:tcPr>
          <w:p w:rsidR="00CC2087" w:rsidRDefault="00CC2087" w:rsidP="000F3B17">
            <w:r>
              <w:t>4</w:t>
            </w:r>
          </w:p>
        </w:tc>
        <w:tc>
          <w:tcPr>
            <w:tcW w:w="5040" w:type="dxa"/>
            <w:shd w:val="clear" w:color="auto" w:fill="auto"/>
          </w:tcPr>
          <w:p w:rsidR="00CC2087" w:rsidRDefault="00CC2087" w:rsidP="009D2434">
            <w:pPr>
              <w:jc w:val="left"/>
            </w:pPr>
            <w:bookmarkStart w:id="2" w:name="sub_4104"/>
            <w:r>
              <w:t>М</w:t>
            </w:r>
            <w:r w:rsidRPr="00A12F52">
              <w:t>есто, условия и сроки (периоды) поставки товара, выполнения работы, оказания услуги</w:t>
            </w:r>
            <w:bookmarkEnd w:id="2"/>
          </w:p>
        </w:tc>
        <w:tc>
          <w:tcPr>
            <w:tcW w:w="4523" w:type="dxa"/>
            <w:shd w:val="clear" w:color="auto" w:fill="auto"/>
            <w:vAlign w:val="center"/>
          </w:tcPr>
          <w:p w:rsidR="00CC2087" w:rsidRDefault="00CC2087" w:rsidP="00CC2087">
            <w:r>
              <w:t>В соответствии с условиями договора</w:t>
            </w:r>
          </w:p>
        </w:tc>
      </w:tr>
      <w:tr w:rsidR="00CC2087" w:rsidTr="00CC2087">
        <w:tc>
          <w:tcPr>
            <w:tcW w:w="468" w:type="dxa"/>
            <w:shd w:val="clear" w:color="auto" w:fill="auto"/>
          </w:tcPr>
          <w:p w:rsidR="00CC2087" w:rsidRDefault="00CC2087" w:rsidP="000F3B17">
            <w:r>
              <w:t>5</w:t>
            </w:r>
          </w:p>
        </w:tc>
        <w:tc>
          <w:tcPr>
            <w:tcW w:w="5040" w:type="dxa"/>
            <w:shd w:val="clear" w:color="auto" w:fill="auto"/>
          </w:tcPr>
          <w:p w:rsidR="00CC2087" w:rsidRDefault="00CC2087" w:rsidP="009D2434">
            <w:pPr>
              <w:jc w:val="left"/>
            </w:pPr>
            <w:bookmarkStart w:id="3" w:name="sub_4105"/>
            <w:r>
              <w:t>С</w:t>
            </w:r>
            <w:r w:rsidRPr="00A12F52">
              <w:t>ведения о начальной (максимал</w:t>
            </w:r>
            <w:r>
              <w:t>ьной) цене договора (цене лота)</w:t>
            </w:r>
            <w:bookmarkEnd w:id="3"/>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6</w:t>
            </w:r>
          </w:p>
        </w:tc>
        <w:tc>
          <w:tcPr>
            <w:tcW w:w="5040" w:type="dxa"/>
            <w:shd w:val="clear" w:color="auto" w:fill="auto"/>
          </w:tcPr>
          <w:p w:rsidR="00CC2087" w:rsidRDefault="00CC2087" w:rsidP="009D2434">
            <w:pPr>
              <w:jc w:val="left"/>
            </w:pPr>
            <w:bookmarkStart w:id="4" w:name="sub_4106"/>
            <w:r>
              <w:t>Ф</w:t>
            </w:r>
            <w:r w:rsidRPr="00A12F52">
              <w:t>орма, сроки и порядо</w:t>
            </w:r>
            <w:r>
              <w:t>к оплаты товара, работы, услуги</w:t>
            </w:r>
            <w:bookmarkEnd w:id="4"/>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t>7</w:t>
            </w:r>
          </w:p>
        </w:tc>
        <w:tc>
          <w:tcPr>
            <w:tcW w:w="5040" w:type="dxa"/>
            <w:shd w:val="clear" w:color="auto" w:fill="auto"/>
          </w:tcPr>
          <w:p w:rsidR="00CC2087" w:rsidRDefault="00CC2087" w:rsidP="009D2434">
            <w:pPr>
              <w:jc w:val="left"/>
            </w:pPr>
            <w:bookmarkStart w:id="5" w:name="sub_4107"/>
            <w:r>
              <w:t>П</w:t>
            </w:r>
            <w:r w:rsidRPr="00A12F52">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5"/>
          </w:p>
        </w:tc>
        <w:tc>
          <w:tcPr>
            <w:tcW w:w="4523" w:type="dxa"/>
            <w:shd w:val="clear" w:color="auto" w:fill="auto"/>
            <w:vAlign w:val="center"/>
          </w:tcPr>
          <w:p w:rsidR="00CC2087" w:rsidRDefault="00CC2087" w:rsidP="000F3B17">
            <w:r>
              <w:t>В соответствии с условиями договора</w:t>
            </w:r>
          </w:p>
        </w:tc>
      </w:tr>
      <w:tr w:rsidR="00CC2087" w:rsidTr="00CC2087">
        <w:tc>
          <w:tcPr>
            <w:tcW w:w="468" w:type="dxa"/>
            <w:shd w:val="clear" w:color="auto" w:fill="auto"/>
          </w:tcPr>
          <w:p w:rsidR="00CC2087" w:rsidRDefault="00CC2087" w:rsidP="000F3B17">
            <w:r>
              <w:lastRenderedPageBreak/>
              <w:t>8</w:t>
            </w:r>
          </w:p>
        </w:tc>
        <w:tc>
          <w:tcPr>
            <w:tcW w:w="5040" w:type="dxa"/>
            <w:shd w:val="clear" w:color="auto" w:fill="auto"/>
          </w:tcPr>
          <w:p w:rsidR="00CC2087" w:rsidRDefault="00CC2087" w:rsidP="009D2434">
            <w:pPr>
              <w:jc w:val="left"/>
            </w:pPr>
            <w:bookmarkStart w:id="6" w:name="sub_4108"/>
            <w:r>
              <w:t>П</w:t>
            </w:r>
            <w:r w:rsidRPr="00A12F52">
              <w:t>орядок, место, дата начала и дата окончания срока под</w:t>
            </w:r>
            <w:r>
              <w:t>ачи заявок на участие в закупке</w:t>
            </w:r>
            <w:bookmarkEnd w:id="6"/>
          </w:p>
        </w:tc>
        <w:tc>
          <w:tcPr>
            <w:tcW w:w="4523" w:type="dxa"/>
            <w:shd w:val="clear" w:color="auto" w:fill="auto"/>
            <w:vAlign w:val="center"/>
          </w:tcPr>
          <w:p w:rsidR="00CC2087" w:rsidRDefault="00CC2087" w:rsidP="000C0FB0">
            <w:pPr>
              <w:jc w:val="left"/>
            </w:pPr>
            <w:r>
              <w:t>П</w:t>
            </w:r>
            <w:r w:rsidRPr="00A12F52">
              <w:t>од</w:t>
            </w:r>
            <w:r>
              <w:t xml:space="preserve">ача заявок на участие в закупке товаров, работ, услуг у единственного поставщика </w:t>
            </w:r>
            <w:r w:rsidR="00DE3647">
              <w:t xml:space="preserve">(исполнителя, подрядчика) </w:t>
            </w:r>
            <w:r>
              <w:t>не требуется</w:t>
            </w:r>
          </w:p>
        </w:tc>
      </w:tr>
      <w:tr w:rsidR="00CC2087" w:rsidTr="00CC2087">
        <w:tc>
          <w:tcPr>
            <w:tcW w:w="468" w:type="dxa"/>
            <w:shd w:val="clear" w:color="auto" w:fill="auto"/>
          </w:tcPr>
          <w:p w:rsidR="00CC2087" w:rsidRDefault="00CC2087" w:rsidP="000F3B17">
            <w:r>
              <w:t>9</w:t>
            </w:r>
          </w:p>
        </w:tc>
        <w:tc>
          <w:tcPr>
            <w:tcW w:w="5040" w:type="dxa"/>
            <w:shd w:val="clear" w:color="auto" w:fill="auto"/>
          </w:tcPr>
          <w:p w:rsidR="00CC2087" w:rsidRDefault="00CC2087" w:rsidP="009D2434">
            <w:pPr>
              <w:jc w:val="left"/>
            </w:pPr>
            <w:bookmarkStart w:id="7" w:name="sub_4109"/>
            <w:r>
              <w:t>Т</w:t>
            </w:r>
            <w:r w:rsidRPr="00A12F52">
              <w:t>ребования к участникам закупки и перечень документов, представляемых участниками закупки для подтверждения их соответ</w:t>
            </w:r>
            <w:r>
              <w:t>ствия установленным требованиям</w:t>
            </w:r>
            <w:bookmarkEnd w:id="7"/>
          </w:p>
        </w:tc>
        <w:tc>
          <w:tcPr>
            <w:tcW w:w="4523" w:type="dxa"/>
            <w:shd w:val="clear" w:color="auto" w:fill="auto"/>
            <w:vAlign w:val="center"/>
          </w:tcPr>
          <w:p w:rsidR="00CC2087" w:rsidRDefault="00CC2087" w:rsidP="000C0FB0">
            <w:pPr>
              <w:jc w:val="left"/>
            </w:pPr>
            <w:r>
              <w:t xml:space="preserve">Закупка осуществляется у единственного поставщика </w:t>
            </w:r>
            <w:r w:rsidR="00DE3647">
              <w:t>(</w:t>
            </w:r>
            <w:r>
              <w:t>исполнителя, подрядчика</w:t>
            </w:r>
            <w:r w:rsidR="00DE3647">
              <w:t>)</w:t>
            </w:r>
            <w:r>
              <w:t>. В соответствии с требованиями законодательства РФ</w:t>
            </w:r>
          </w:p>
        </w:tc>
      </w:tr>
      <w:tr w:rsidR="00CC2087" w:rsidTr="00CC2087">
        <w:tc>
          <w:tcPr>
            <w:tcW w:w="468" w:type="dxa"/>
            <w:shd w:val="clear" w:color="auto" w:fill="auto"/>
          </w:tcPr>
          <w:p w:rsidR="00CC2087" w:rsidRDefault="00CC2087" w:rsidP="000F3B17">
            <w:r>
              <w:t>10</w:t>
            </w:r>
          </w:p>
        </w:tc>
        <w:tc>
          <w:tcPr>
            <w:tcW w:w="5040" w:type="dxa"/>
            <w:shd w:val="clear" w:color="auto" w:fill="auto"/>
          </w:tcPr>
          <w:p w:rsidR="00CC2087" w:rsidRDefault="00CC2087" w:rsidP="009D2434">
            <w:pPr>
              <w:jc w:val="left"/>
            </w:pPr>
            <w:bookmarkStart w:id="8" w:name="sub_41010"/>
            <w:r>
              <w:t>Ф</w:t>
            </w:r>
            <w:r w:rsidRPr="00A12F52">
              <w:t>ормы, порядок, дата начала и дата окончания срока предоставления участникам закупки разъяснений положений документации о закупке</w:t>
            </w:r>
            <w:bookmarkEnd w:id="8"/>
          </w:p>
        </w:tc>
        <w:tc>
          <w:tcPr>
            <w:tcW w:w="4523" w:type="dxa"/>
            <w:shd w:val="clear" w:color="auto" w:fill="auto"/>
            <w:vAlign w:val="center"/>
          </w:tcPr>
          <w:p w:rsidR="00CC2087" w:rsidRDefault="00CC2087" w:rsidP="00DE3647">
            <w:pPr>
              <w:jc w:val="left"/>
            </w:pPr>
            <w:r>
              <w:t xml:space="preserve">Закупка осуществляется у единственного поставщика </w:t>
            </w:r>
            <w:r w:rsidR="00DE3647">
              <w:t>(</w:t>
            </w:r>
            <w:r>
              <w:t>исполнителя, подрядчика</w:t>
            </w:r>
            <w:r w:rsidR="00DE3647">
              <w:t>)</w:t>
            </w:r>
            <w:r>
              <w:t>. Разъяснение</w:t>
            </w:r>
            <w:r w:rsidRPr="00A12F52">
              <w:t xml:space="preserve"> положений документации о закупке</w:t>
            </w:r>
            <w:r>
              <w:t xml:space="preserve"> не требуется</w:t>
            </w:r>
          </w:p>
        </w:tc>
      </w:tr>
      <w:tr w:rsidR="00CC2087" w:rsidTr="00CC2087">
        <w:tc>
          <w:tcPr>
            <w:tcW w:w="468" w:type="dxa"/>
            <w:shd w:val="clear" w:color="auto" w:fill="auto"/>
          </w:tcPr>
          <w:p w:rsidR="00CC2087" w:rsidRDefault="00CC2087" w:rsidP="000F3B17">
            <w:r>
              <w:t>11</w:t>
            </w:r>
          </w:p>
        </w:tc>
        <w:tc>
          <w:tcPr>
            <w:tcW w:w="5040" w:type="dxa"/>
            <w:shd w:val="clear" w:color="auto" w:fill="auto"/>
          </w:tcPr>
          <w:p w:rsidR="00CC2087" w:rsidRDefault="00CC2087" w:rsidP="009D2434">
            <w:pPr>
              <w:jc w:val="left"/>
            </w:pPr>
            <w:bookmarkStart w:id="9" w:name="sub_41011"/>
            <w:r>
              <w:t>М</w:t>
            </w:r>
            <w:r w:rsidRPr="00A12F52">
              <w:t>есто и дата рассмотрения предложений участников закупки и подведения итогов закупки</w:t>
            </w:r>
            <w:bookmarkEnd w:id="9"/>
          </w:p>
        </w:tc>
        <w:tc>
          <w:tcPr>
            <w:tcW w:w="4523" w:type="dxa"/>
            <w:shd w:val="clear" w:color="auto" w:fill="auto"/>
            <w:vAlign w:val="center"/>
          </w:tcPr>
          <w:p w:rsidR="00CC2087" w:rsidRDefault="00CC2087" w:rsidP="00DE3647">
            <w:pPr>
              <w:jc w:val="left"/>
            </w:pPr>
            <w:r>
              <w:t>Р</w:t>
            </w:r>
            <w:r w:rsidRPr="00A12F52">
              <w:t>ассмотрени</w:t>
            </w:r>
            <w:r>
              <w:t>е</w:t>
            </w:r>
            <w:r w:rsidRPr="00A12F52">
              <w:t xml:space="preserve"> предложений участников закупки и подведения итогов закупки</w:t>
            </w:r>
            <w:r>
              <w:t xml:space="preserve"> не проводятся, так как закупка размещается у единственного поставщика (исполнителя, подрядчика)</w:t>
            </w:r>
          </w:p>
        </w:tc>
      </w:tr>
      <w:tr w:rsidR="00CC2087" w:rsidTr="00CC2087">
        <w:tc>
          <w:tcPr>
            <w:tcW w:w="468" w:type="dxa"/>
            <w:shd w:val="clear" w:color="auto" w:fill="auto"/>
          </w:tcPr>
          <w:p w:rsidR="00CC2087" w:rsidRDefault="00CC2087" w:rsidP="000F3B17">
            <w:r>
              <w:t>12</w:t>
            </w:r>
          </w:p>
        </w:tc>
        <w:tc>
          <w:tcPr>
            <w:tcW w:w="5040" w:type="dxa"/>
            <w:shd w:val="clear" w:color="auto" w:fill="auto"/>
          </w:tcPr>
          <w:p w:rsidR="00CC2087" w:rsidRDefault="00CC2087" w:rsidP="009D2434">
            <w:pPr>
              <w:jc w:val="left"/>
            </w:pPr>
            <w:bookmarkStart w:id="10" w:name="sub_41012"/>
            <w:r>
              <w:t>К</w:t>
            </w:r>
            <w:r w:rsidRPr="00A12F52">
              <w:t>ритерии оценки и сопоставления заявок на участие в закупке</w:t>
            </w:r>
            <w:bookmarkEnd w:id="10"/>
          </w:p>
        </w:tc>
        <w:tc>
          <w:tcPr>
            <w:tcW w:w="4523" w:type="dxa"/>
            <w:shd w:val="clear" w:color="auto" w:fill="auto"/>
            <w:vAlign w:val="center"/>
          </w:tcPr>
          <w:p w:rsidR="00CC2087" w:rsidRDefault="00CC2087" w:rsidP="00DE3647">
            <w:pPr>
              <w:jc w:val="left"/>
            </w:pPr>
            <w:r>
              <w:t>К</w:t>
            </w:r>
            <w:r w:rsidRPr="00A12F52">
              <w:t>ритерии оценки и сопоставления заявок на участие в закупке товаров, работ, услуг у единственного</w:t>
            </w:r>
            <w:r>
              <w:t xml:space="preserve"> поставщика </w:t>
            </w:r>
            <w:r w:rsidR="00DE3647">
              <w:t xml:space="preserve">(исполнителя, подрядчика) </w:t>
            </w:r>
            <w:r>
              <w:t>не требуются</w:t>
            </w:r>
          </w:p>
        </w:tc>
      </w:tr>
      <w:tr w:rsidR="00CC2087" w:rsidTr="00CC2087">
        <w:tc>
          <w:tcPr>
            <w:tcW w:w="468" w:type="dxa"/>
            <w:shd w:val="clear" w:color="auto" w:fill="auto"/>
          </w:tcPr>
          <w:p w:rsidR="00CC2087" w:rsidRDefault="00CC2087" w:rsidP="000F3B17">
            <w:r>
              <w:t>13</w:t>
            </w:r>
          </w:p>
        </w:tc>
        <w:tc>
          <w:tcPr>
            <w:tcW w:w="5040" w:type="dxa"/>
            <w:shd w:val="clear" w:color="auto" w:fill="auto"/>
          </w:tcPr>
          <w:p w:rsidR="00CC2087" w:rsidRDefault="00CC2087" w:rsidP="009D2434">
            <w:pPr>
              <w:jc w:val="left"/>
            </w:pPr>
            <w:bookmarkStart w:id="11" w:name="sub_41013"/>
            <w:r>
              <w:t>П</w:t>
            </w:r>
            <w:r w:rsidRPr="00A12F52">
              <w:t>орядок оценки и сопоставления заявок на участие в закупке</w:t>
            </w:r>
            <w:bookmarkEnd w:id="11"/>
          </w:p>
        </w:tc>
        <w:tc>
          <w:tcPr>
            <w:tcW w:w="4523" w:type="dxa"/>
            <w:shd w:val="clear" w:color="auto" w:fill="auto"/>
            <w:vAlign w:val="center"/>
          </w:tcPr>
          <w:p w:rsidR="00CC2087" w:rsidRDefault="00CC2087" w:rsidP="00DE3647">
            <w:pPr>
              <w:jc w:val="left"/>
            </w:pPr>
            <w:r>
              <w:t>О</w:t>
            </w:r>
            <w:r w:rsidRPr="00A12F52">
              <w:t>ценк</w:t>
            </w:r>
            <w:r>
              <w:t>а</w:t>
            </w:r>
            <w:r w:rsidRPr="00A12F52">
              <w:t xml:space="preserve"> и сопоставлени</w:t>
            </w:r>
            <w:r>
              <w:t>е</w:t>
            </w:r>
            <w:r w:rsidRPr="00A12F52">
              <w:t xml:space="preserve"> заявок на участие в закупке товаров, работ, услуг у единственного поставщика</w:t>
            </w:r>
            <w:r>
              <w:t xml:space="preserve"> </w:t>
            </w:r>
            <w:r w:rsidR="00DE3647">
              <w:t xml:space="preserve">(исполнителя, подрядчика) </w:t>
            </w:r>
            <w:r>
              <w:t>не требуется</w:t>
            </w:r>
          </w:p>
        </w:tc>
      </w:tr>
    </w:tbl>
    <w:p w:rsidR="005F5A34" w:rsidRDefault="005F5A34" w:rsidP="00D10BB0">
      <w:pPr>
        <w:keepNext/>
        <w:keepLines/>
        <w:widowControl w:val="0"/>
        <w:suppressLineNumbers/>
        <w:tabs>
          <w:tab w:val="left" w:pos="0"/>
          <w:tab w:val="left" w:pos="540"/>
          <w:tab w:val="left" w:pos="900"/>
          <w:tab w:val="left" w:pos="1080"/>
        </w:tabs>
        <w:suppressAutoHyphens/>
        <w:rPr>
          <w:b/>
        </w:rPr>
      </w:pPr>
    </w:p>
    <w:p w:rsidR="0055134F" w:rsidRDefault="0055134F" w:rsidP="00D10BB0">
      <w:pPr>
        <w:keepNext/>
        <w:keepLines/>
        <w:widowControl w:val="0"/>
        <w:suppressLineNumbers/>
        <w:tabs>
          <w:tab w:val="left" w:pos="0"/>
          <w:tab w:val="left" w:pos="540"/>
          <w:tab w:val="left" w:pos="900"/>
          <w:tab w:val="left" w:pos="1080"/>
        </w:tabs>
        <w:suppressAutoHyphens/>
        <w:rPr>
          <w:b/>
        </w:rPr>
      </w:pPr>
    </w:p>
    <w:tbl>
      <w:tblPr>
        <w:tblW w:w="0" w:type="auto"/>
        <w:tblLook w:val="04A0" w:firstRow="1" w:lastRow="0" w:firstColumn="1" w:lastColumn="0" w:noHBand="0" w:noVBand="1"/>
      </w:tblPr>
      <w:tblGrid>
        <w:gridCol w:w="4927"/>
        <w:gridCol w:w="4927"/>
      </w:tblGrid>
      <w:tr w:rsidR="0055134F" w:rsidRPr="0055134F" w:rsidTr="000F78BF">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pPr>
            <w:r>
              <w:t>Г</w:t>
            </w:r>
            <w:r w:rsidRPr="0055134F">
              <w:t>лавный врач</w:t>
            </w:r>
          </w:p>
        </w:tc>
        <w:tc>
          <w:tcPr>
            <w:tcW w:w="4927" w:type="dxa"/>
            <w:shd w:val="clear" w:color="auto" w:fill="auto"/>
          </w:tcPr>
          <w:p w:rsidR="0055134F" w:rsidRPr="0055134F" w:rsidRDefault="0055134F" w:rsidP="000F78BF">
            <w:pPr>
              <w:keepNext/>
              <w:keepLines/>
              <w:widowControl w:val="0"/>
              <w:suppressLineNumbers/>
              <w:tabs>
                <w:tab w:val="left" w:pos="0"/>
                <w:tab w:val="left" w:pos="540"/>
                <w:tab w:val="left" w:pos="900"/>
                <w:tab w:val="left" w:pos="1080"/>
              </w:tabs>
              <w:suppressAutoHyphens/>
              <w:jc w:val="right"/>
            </w:pPr>
            <w:r w:rsidRPr="0055134F">
              <w:t>Д.С. Панченко</w:t>
            </w:r>
          </w:p>
        </w:tc>
      </w:tr>
    </w:tbl>
    <w:p w:rsidR="0055134F" w:rsidRDefault="0055134F"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D2116" w:rsidRPr="00745DA4" w:rsidRDefault="00851B56" w:rsidP="000C0FB0">
      <w:pPr>
        <w:pStyle w:val="31"/>
        <w:rPr>
          <w:sz w:val="23"/>
          <w:szCs w:val="23"/>
        </w:rPr>
      </w:pPr>
      <w:r>
        <w:br w:type="page"/>
      </w:r>
      <w:bookmarkStart w:id="12" w:name="_Toc384384940"/>
      <w:bookmarkStart w:id="13" w:name="_Toc127415603"/>
      <w:bookmarkStart w:id="14" w:name="_Toc123405459"/>
      <w:r w:rsidR="00055B3E" w:rsidRPr="00745DA4">
        <w:rPr>
          <w:sz w:val="23"/>
          <w:szCs w:val="23"/>
        </w:rPr>
        <w:lastRenderedPageBreak/>
        <w:t>Проект договора</w:t>
      </w:r>
      <w:bookmarkEnd w:id="12"/>
    </w:p>
    <w:p w:rsidR="00737B4E" w:rsidRPr="00745DA4" w:rsidRDefault="00737B4E" w:rsidP="00737B4E">
      <w:pPr>
        <w:rPr>
          <w:sz w:val="23"/>
          <w:szCs w:val="23"/>
        </w:rPr>
      </w:pPr>
    </w:p>
    <w:bookmarkEnd w:id="13"/>
    <w:bookmarkEnd w:id="14"/>
    <w:p w:rsidR="00925558" w:rsidRPr="00925558" w:rsidRDefault="00925558" w:rsidP="00925558">
      <w:pPr>
        <w:jc w:val="center"/>
        <w:rPr>
          <w:b/>
          <w:sz w:val="23"/>
          <w:szCs w:val="23"/>
        </w:rPr>
      </w:pPr>
      <w:r w:rsidRPr="00745DA4">
        <w:rPr>
          <w:b/>
          <w:sz w:val="23"/>
          <w:szCs w:val="23"/>
        </w:rPr>
        <w:t>ДОГОВОР № 11-ЕП/04-2016</w:t>
      </w:r>
    </w:p>
    <w:p w:rsidR="00925558" w:rsidRPr="00925558" w:rsidRDefault="00925558" w:rsidP="00925558">
      <w:pPr>
        <w:tabs>
          <w:tab w:val="left" w:pos="6022"/>
        </w:tabs>
        <w:suppressAutoHyphens/>
        <w:ind w:right="72"/>
        <w:jc w:val="center"/>
        <w:rPr>
          <w:b/>
          <w:color w:val="3333FF"/>
          <w:sz w:val="23"/>
          <w:szCs w:val="23"/>
        </w:rPr>
      </w:pPr>
      <w:r w:rsidRPr="00925558">
        <w:rPr>
          <w:b/>
          <w:color w:val="3333FF"/>
          <w:sz w:val="23"/>
          <w:szCs w:val="23"/>
        </w:rPr>
        <w:t>на поставку изделий медицинского назначения</w:t>
      </w:r>
    </w:p>
    <w:p w:rsidR="00925558" w:rsidRPr="00925558" w:rsidRDefault="00925558" w:rsidP="00925558">
      <w:pPr>
        <w:tabs>
          <w:tab w:val="left" w:pos="6022"/>
        </w:tabs>
        <w:suppressAutoHyphens/>
        <w:ind w:right="72"/>
        <w:jc w:val="center"/>
        <w:rPr>
          <w:b/>
          <w:sz w:val="23"/>
          <w:szCs w:val="23"/>
        </w:rPr>
      </w:pPr>
    </w:p>
    <w:tbl>
      <w:tblPr>
        <w:tblW w:w="0" w:type="auto"/>
        <w:tblLook w:val="04A0" w:firstRow="1" w:lastRow="0" w:firstColumn="1" w:lastColumn="0" w:noHBand="0" w:noVBand="1"/>
      </w:tblPr>
      <w:tblGrid>
        <w:gridCol w:w="4927"/>
        <w:gridCol w:w="4927"/>
      </w:tblGrid>
      <w:tr w:rsidR="00925558" w:rsidRPr="00925558" w:rsidTr="0020360A">
        <w:tc>
          <w:tcPr>
            <w:tcW w:w="4927" w:type="dxa"/>
            <w:shd w:val="clear" w:color="auto" w:fill="auto"/>
          </w:tcPr>
          <w:p w:rsidR="00925558" w:rsidRPr="00925558" w:rsidRDefault="00925558" w:rsidP="00925558">
            <w:pPr>
              <w:tabs>
                <w:tab w:val="left" w:pos="6022"/>
              </w:tabs>
              <w:suppressAutoHyphens/>
              <w:ind w:right="72"/>
              <w:jc w:val="left"/>
              <w:rPr>
                <w:b/>
                <w:i/>
                <w:sz w:val="23"/>
                <w:szCs w:val="23"/>
              </w:rPr>
            </w:pPr>
            <w:r w:rsidRPr="00925558">
              <w:rPr>
                <w:b/>
                <w:sz w:val="23"/>
                <w:szCs w:val="23"/>
              </w:rPr>
              <w:t>г. Иркутск</w:t>
            </w:r>
          </w:p>
        </w:tc>
        <w:tc>
          <w:tcPr>
            <w:tcW w:w="4927" w:type="dxa"/>
            <w:shd w:val="clear" w:color="auto" w:fill="auto"/>
          </w:tcPr>
          <w:p w:rsidR="00925558" w:rsidRPr="00925558" w:rsidRDefault="00925558" w:rsidP="00925558">
            <w:pPr>
              <w:tabs>
                <w:tab w:val="left" w:pos="6022"/>
              </w:tabs>
              <w:suppressAutoHyphens/>
              <w:ind w:right="72"/>
              <w:jc w:val="right"/>
              <w:rPr>
                <w:b/>
                <w:i/>
                <w:sz w:val="23"/>
                <w:szCs w:val="23"/>
              </w:rPr>
            </w:pPr>
            <w:r w:rsidRPr="00925558">
              <w:rPr>
                <w:b/>
                <w:sz w:val="23"/>
                <w:szCs w:val="23"/>
              </w:rPr>
              <w:t>"__"__________ 20____ г.</w:t>
            </w:r>
          </w:p>
        </w:tc>
      </w:tr>
    </w:tbl>
    <w:p w:rsidR="00925558" w:rsidRPr="00925558" w:rsidRDefault="00925558" w:rsidP="00925558">
      <w:pPr>
        <w:tabs>
          <w:tab w:val="left" w:pos="6022"/>
        </w:tabs>
        <w:suppressAutoHyphens/>
        <w:ind w:right="72"/>
        <w:jc w:val="center"/>
        <w:rPr>
          <w:b/>
          <w:i/>
          <w:sz w:val="23"/>
          <w:szCs w:val="23"/>
        </w:rPr>
      </w:pPr>
    </w:p>
    <w:p w:rsidR="00925558" w:rsidRPr="00925558" w:rsidRDefault="00925558" w:rsidP="00925558">
      <w:pPr>
        <w:suppressAutoHyphens/>
        <w:ind w:firstLine="851"/>
        <w:rPr>
          <w:sz w:val="23"/>
          <w:szCs w:val="23"/>
        </w:rPr>
      </w:pPr>
      <w:r w:rsidRPr="00925558">
        <w:rPr>
          <w:b/>
          <w:sz w:val="23"/>
          <w:szCs w:val="23"/>
        </w:rPr>
        <w:t>Государственное автономное учреждение здравоохранения  «Областной центр врачебной косметологии»</w:t>
      </w:r>
      <w:r w:rsidRPr="00925558">
        <w:rPr>
          <w:bCs/>
          <w:color w:val="0000FF"/>
          <w:sz w:val="23"/>
          <w:szCs w:val="23"/>
        </w:rPr>
        <w:t xml:space="preserve">, </w:t>
      </w:r>
      <w:r w:rsidRPr="00925558">
        <w:rPr>
          <w:sz w:val="23"/>
          <w:szCs w:val="23"/>
        </w:rPr>
        <w:t xml:space="preserve"> именуемое в дальнейшем </w:t>
      </w:r>
      <w:r w:rsidRPr="00925558">
        <w:rPr>
          <w:b/>
          <w:sz w:val="23"/>
          <w:szCs w:val="23"/>
        </w:rPr>
        <w:t>«Заказчик»</w:t>
      </w:r>
      <w:r w:rsidRPr="00925558">
        <w:rPr>
          <w:sz w:val="23"/>
          <w:szCs w:val="23"/>
        </w:rPr>
        <w:t xml:space="preserve">, в лице главного врача </w:t>
      </w:r>
      <w:r w:rsidRPr="00925558">
        <w:rPr>
          <w:color w:val="000000"/>
          <w:sz w:val="23"/>
          <w:szCs w:val="23"/>
        </w:rPr>
        <w:t>Панченко Дины Серафимовны, действующего</w:t>
      </w:r>
      <w:r w:rsidRPr="00925558">
        <w:rPr>
          <w:sz w:val="23"/>
          <w:szCs w:val="23"/>
        </w:rPr>
        <w:t xml:space="preserve"> на основании Устава, с одной стороны, и, </w:t>
      </w:r>
      <w:r w:rsidR="00EF6EFA" w:rsidRPr="00745DA4">
        <w:rPr>
          <w:b/>
          <w:color w:val="000000"/>
          <w:sz w:val="23"/>
          <w:szCs w:val="23"/>
        </w:rPr>
        <w:t>закрытое акционерное общество «Академия Научной Красоты – Иркутск»</w:t>
      </w:r>
      <w:r w:rsidRPr="00925558">
        <w:rPr>
          <w:sz w:val="23"/>
          <w:szCs w:val="23"/>
        </w:rPr>
        <w:t xml:space="preserve">, именуемое в дальнейшем </w:t>
      </w:r>
      <w:r w:rsidRPr="00925558">
        <w:rPr>
          <w:b/>
          <w:sz w:val="23"/>
          <w:szCs w:val="23"/>
        </w:rPr>
        <w:t>«Поставщик»</w:t>
      </w:r>
      <w:r w:rsidRPr="00925558">
        <w:rPr>
          <w:sz w:val="23"/>
          <w:szCs w:val="23"/>
        </w:rPr>
        <w:t xml:space="preserve">, в лице </w:t>
      </w:r>
      <w:r w:rsidR="00EF6EFA" w:rsidRPr="00745DA4">
        <w:rPr>
          <w:color w:val="000000"/>
          <w:sz w:val="23"/>
          <w:szCs w:val="23"/>
        </w:rPr>
        <w:t>Ерлыковой Ольги Михайловны</w:t>
      </w:r>
      <w:r w:rsidRPr="00925558">
        <w:rPr>
          <w:sz w:val="23"/>
          <w:szCs w:val="23"/>
        </w:rPr>
        <w:t xml:space="preserve">, действующего на основании </w:t>
      </w:r>
      <w:r w:rsidR="00EF6EFA" w:rsidRPr="00745DA4">
        <w:rPr>
          <w:color w:val="000000"/>
          <w:sz w:val="23"/>
          <w:szCs w:val="23"/>
        </w:rPr>
        <w:t>Устава</w:t>
      </w:r>
      <w:r w:rsidRPr="00925558">
        <w:rPr>
          <w:sz w:val="23"/>
          <w:szCs w:val="23"/>
        </w:rPr>
        <w:t xml:space="preserve">, с другой стороны, совместно именуемые </w:t>
      </w:r>
      <w:r w:rsidRPr="00925558">
        <w:rPr>
          <w:b/>
          <w:sz w:val="23"/>
          <w:szCs w:val="23"/>
        </w:rPr>
        <w:t>«Стороны»</w:t>
      </w:r>
      <w:r w:rsidRPr="00925558">
        <w:rPr>
          <w:sz w:val="23"/>
          <w:szCs w:val="23"/>
        </w:rPr>
        <w:t xml:space="preserve">, </w:t>
      </w:r>
      <w:r w:rsidRPr="00745DA4">
        <w:rPr>
          <w:sz w:val="23"/>
          <w:szCs w:val="23"/>
        </w:rPr>
        <w:t xml:space="preserve">на основании Протокола заседания комиссии по закупкам ГАУЗ «ОЦВК» от 22.04.2016г. на осуществление закупки </w:t>
      </w:r>
      <w:r w:rsidRPr="00745DA4">
        <w:rPr>
          <w:color w:val="000000"/>
          <w:sz w:val="23"/>
          <w:szCs w:val="23"/>
        </w:rPr>
        <w:t xml:space="preserve">у </w:t>
      </w:r>
      <w:r w:rsidRPr="00745DA4">
        <w:rPr>
          <w:sz w:val="23"/>
          <w:szCs w:val="23"/>
        </w:rPr>
        <w:t xml:space="preserve">единственного поставщика (исполнителя, подрядчика) № 11-ЕП/16,  </w:t>
      </w:r>
      <w:r w:rsidRPr="00925558">
        <w:rPr>
          <w:sz w:val="23"/>
          <w:szCs w:val="23"/>
        </w:rPr>
        <w:t>заключили настоящий договор о нижеследующем:</w:t>
      </w:r>
    </w:p>
    <w:p w:rsidR="00925558" w:rsidRPr="00925558" w:rsidRDefault="00925558" w:rsidP="00925558">
      <w:pPr>
        <w:suppressAutoHyphens/>
        <w:jc w:val="center"/>
        <w:rPr>
          <w:b/>
          <w:sz w:val="23"/>
          <w:szCs w:val="23"/>
        </w:rPr>
      </w:pPr>
    </w:p>
    <w:p w:rsidR="00925558" w:rsidRPr="00925558" w:rsidRDefault="00925558" w:rsidP="00925558">
      <w:pPr>
        <w:suppressAutoHyphens/>
        <w:jc w:val="center"/>
        <w:rPr>
          <w:b/>
          <w:sz w:val="23"/>
          <w:szCs w:val="23"/>
        </w:rPr>
      </w:pPr>
      <w:r w:rsidRPr="00925558">
        <w:rPr>
          <w:b/>
          <w:sz w:val="23"/>
          <w:szCs w:val="23"/>
        </w:rPr>
        <w:t>1. ОБЩИЕ ПОЛОЖЕНИЯ</w:t>
      </w:r>
    </w:p>
    <w:p w:rsidR="00925558" w:rsidRPr="00925558" w:rsidRDefault="00925558" w:rsidP="00925558">
      <w:pPr>
        <w:tabs>
          <w:tab w:val="left" w:pos="6022"/>
        </w:tabs>
        <w:suppressAutoHyphens/>
        <w:ind w:right="72"/>
        <w:rPr>
          <w:b/>
          <w:sz w:val="23"/>
          <w:szCs w:val="23"/>
        </w:rPr>
      </w:pPr>
      <w:r w:rsidRPr="00925558">
        <w:rPr>
          <w:sz w:val="23"/>
          <w:szCs w:val="23"/>
        </w:rPr>
        <w:t xml:space="preserve">1.1. Предметом договора является своевременная поставка Поставщиком, а также оплата и принятие Заказчиком </w:t>
      </w:r>
      <w:r w:rsidRPr="00925558">
        <w:rPr>
          <w:b/>
          <w:sz w:val="23"/>
          <w:szCs w:val="23"/>
        </w:rPr>
        <w:t xml:space="preserve">изделий медицинского назначения </w:t>
      </w:r>
      <w:r w:rsidRPr="00925558">
        <w:rPr>
          <w:sz w:val="23"/>
          <w:szCs w:val="23"/>
        </w:rPr>
        <w:t>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925558" w:rsidRPr="00925558" w:rsidRDefault="00925558" w:rsidP="00925558">
      <w:pPr>
        <w:tabs>
          <w:tab w:val="left" w:pos="426"/>
        </w:tabs>
        <w:suppressAutoHyphens/>
        <w:rPr>
          <w:sz w:val="23"/>
          <w:szCs w:val="23"/>
        </w:rPr>
      </w:pPr>
      <w:r w:rsidRPr="00925558">
        <w:rPr>
          <w:sz w:val="23"/>
          <w:szCs w:val="23"/>
        </w:rPr>
        <w:t>1.2.</w:t>
      </w:r>
      <w:r w:rsidRPr="00925558">
        <w:rPr>
          <w:sz w:val="23"/>
          <w:szCs w:val="23"/>
        </w:rPr>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925558" w:rsidRPr="00925558" w:rsidRDefault="00925558" w:rsidP="00925558">
      <w:pPr>
        <w:suppressAutoHyphens/>
        <w:rPr>
          <w:sz w:val="23"/>
          <w:szCs w:val="23"/>
        </w:rPr>
      </w:pPr>
    </w:p>
    <w:p w:rsidR="00925558" w:rsidRPr="00925558" w:rsidRDefault="00925558" w:rsidP="00925558">
      <w:pPr>
        <w:suppressAutoHyphens/>
        <w:jc w:val="center"/>
        <w:rPr>
          <w:b/>
          <w:sz w:val="23"/>
          <w:szCs w:val="23"/>
        </w:rPr>
      </w:pPr>
      <w:r w:rsidRPr="00925558">
        <w:rPr>
          <w:b/>
          <w:sz w:val="23"/>
          <w:szCs w:val="23"/>
        </w:rPr>
        <w:t>2. ОБЯЗАТЕЛЬСТВА СТОРОН</w:t>
      </w:r>
    </w:p>
    <w:p w:rsidR="00925558" w:rsidRPr="00925558" w:rsidRDefault="00925558" w:rsidP="00925558">
      <w:pPr>
        <w:tabs>
          <w:tab w:val="left" w:pos="567"/>
        </w:tabs>
        <w:suppressAutoHyphens/>
        <w:rPr>
          <w:sz w:val="23"/>
          <w:szCs w:val="23"/>
        </w:rPr>
      </w:pPr>
      <w:r w:rsidRPr="00925558">
        <w:rPr>
          <w:sz w:val="23"/>
          <w:szCs w:val="23"/>
        </w:rPr>
        <w:t>2.1.</w:t>
      </w:r>
      <w:r w:rsidRPr="00925558">
        <w:rPr>
          <w:sz w:val="23"/>
          <w:szCs w:val="23"/>
        </w:rPr>
        <w:tab/>
        <w:t>Поставщик обязан:</w:t>
      </w:r>
    </w:p>
    <w:p w:rsidR="00925558" w:rsidRPr="00925558" w:rsidRDefault="00925558" w:rsidP="00925558">
      <w:pPr>
        <w:tabs>
          <w:tab w:val="left" w:pos="567"/>
        </w:tabs>
        <w:suppressAutoHyphens/>
        <w:rPr>
          <w:sz w:val="23"/>
          <w:szCs w:val="23"/>
        </w:rPr>
      </w:pPr>
      <w:r w:rsidRPr="00925558">
        <w:rPr>
          <w:sz w:val="23"/>
          <w:szCs w:val="23"/>
        </w:rPr>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925558" w:rsidRPr="00925558" w:rsidRDefault="00925558" w:rsidP="00925558">
      <w:pPr>
        <w:tabs>
          <w:tab w:val="left" w:pos="567"/>
        </w:tabs>
        <w:suppressAutoHyphens/>
        <w:rPr>
          <w:b/>
          <w:sz w:val="23"/>
          <w:szCs w:val="23"/>
        </w:rPr>
      </w:pPr>
      <w:r w:rsidRPr="00925558">
        <w:rPr>
          <w:sz w:val="23"/>
          <w:szCs w:val="23"/>
        </w:rPr>
        <w:t xml:space="preserve">2.1.1. Срок поставки: </w:t>
      </w:r>
      <w:r w:rsidRPr="00925558">
        <w:rPr>
          <w:b/>
          <w:sz w:val="23"/>
          <w:szCs w:val="23"/>
        </w:rPr>
        <w:t xml:space="preserve"> по заявкам, в течение 4 (</w:t>
      </w:r>
      <w:r w:rsidRPr="00925558">
        <w:rPr>
          <w:b/>
          <w:i/>
          <w:sz w:val="23"/>
          <w:szCs w:val="23"/>
        </w:rPr>
        <w:t>Четырех</w:t>
      </w:r>
      <w:r w:rsidRPr="00925558">
        <w:rPr>
          <w:b/>
          <w:sz w:val="23"/>
          <w:szCs w:val="23"/>
        </w:rPr>
        <w:t>) рабочих дней, до окончания срока действия договора.</w:t>
      </w:r>
    </w:p>
    <w:p w:rsidR="00925558" w:rsidRPr="00925558" w:rsidRDefault="00925558" w:rsidP="00925558">
      <w:pPr>
        <w:tabs>
          <w:tab w:val="left" w:pos="567"/>
        </w:tabs>
        <w:suppressAutoHyphens/>
        <w:rPr>
          <w:b/>
          <w:bCs/>
          <w:sz w:val="23"/>
          <w:szCs w:val="23"/>
        </w:rPr>
      </w:pPr>
      <w:r w:rsidRPr="00925558">
        <w:rPr>
          <w:bCs/>
          <w:sz w:val="23"/>
          <w:szCs w:val="23"/>
        </w:rPr>
        <w:t>2.1.2. Условия поставки:</w:t>
      </w:r>
      <w:r w:rsidRPr="00925558">
        <w:rPr>
          <w:b/>
          <w:bCs/>
          <w:sz w:val="23"/>
          <w:szCs w:val="23"/>
        </w:rPr>
        <w:t xml:space="preserve"> </w:t>
      </w:r>
      <w:r w:rsidRPr="00925558">
        <w:rPr>
          <w:bCs/>
          <w:sz w:val="23"/>
          <w:szCs w:val="23"/>
        </w:rPr>
        <w:t>Поставка и отгрузка товара осуществляется силами и за счет средств Поставщика до местонахождения Получателя</w:t>
      </w:r>
      <w:r w:rsidRPr="00925558">
        <w:rPr>
          <w:sz w:val="23"/>
          <w:szCs w:val="23"/>
        </w:rPr>
        <w:t>. Поставка осуществляется в рабочие дни с 9-00 до 16-00.</w:t>
      </w:r>
    </w:p>
    <w:p w:rsidR="00925558" w:rsidRPr="00925558" w:rsidRDefault="00925558" w:rsidP="00925558">
      <w:pPr>
        <w:tabs>
          <w:tab w:val="left" w:pos="567"/>
        </w:tabs>
        <w:suppressAutoHyphens/>
        <w:rPr>
          <w:sz w:val="23"/>
          <w:szCs w:val="23"/>
        </w:rPr>
      </w:pPr>
      <w:r w:rsidRPr="00925558">
        <w:rPr>
          <w:sz w:val="23"/>
          <w:szCs w:val="23"/>
        </w:rPr>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925558" w:rsidRPr="00925558" w:rsidRDefault="00925558" w:rsidP="00925558">
      <w:pPr>
        <w:tabs>
          <w:tab w:val="left" w:pos="567"/>
        </w:tabs>
        <w:suppressAutoHyphens/>
        <w:rPr>
          <w:b/>
          <w:sz w:val="23"/>
          <w:szCs w:val="23"/>
        </w:rPr>
      </w:pPr>
      <w:r w:rsidRPr="00925558">
        <w:rPr>
          <w:sz w:val="23"/>
          <w:szCs w:val="23"/>
        </w:rPr>
        <w:t>2.1.3.  Место поставки</w:t>
      </w:r>
      <w:r w:rsidRPr="00925558">
        <w:rPr>
          <w:b/>
          <w:sz w:val="23"/>
          <w:szCs w:val="23"/>
        </w:rPr>
        <w:t>: г. Иркутск, ул. Фурье, 2 (ГАУЗ «ОЦВК»).</w:t>
      </w:r>
    </w:p>
    <w:p w:rsidR="00925558" w:rsidRPr="00925558" w:rsidRDefault="00925558" w:rsidP="00925558">
      <w:pPr>
        <w:tabs>
          <w:tab w:val="left" w:pos="567"/>
          <w:tab w:val="left" w:pos="720"/>
        </w:tabs>
        <w:suppressAutoHyphens/>
        <w:rPr>
          <w:sz w:val="23"/>
          <w:szCs w:val="23"/>
        </w:rPr>
      </w:pPr>
      <w:r w:rsidRPr="00925558">
        <w:rPr>
          <w:sz w:val="23"/>
          <w:szCs w:val="23"/>
        </w:rPr>
        <w:t xml:space="preserve">2.1.4. Датой поставки Товара считается дата подписания уполномоченными представителями Поставщика и Заказчика товаросопроводительных документов на Товар. </w:t>
      </w:r>
    </w:p>
    <w:p w:rsidR="00925558" w:rsidRPr="00925558" w:rsidRDefault="00925558" w:rsidP="00925558">
      <w:pPr>
        <w:tabs>
          <w:tab w:val="left" w:pos="567"/>
          <w:tab w:val="left" w:pos="720"/>
        </w:tabs>
        <w:suppressAutoHyphens/>
        <w:rPr>
          <w:sz w:val="23"/>
          <w:szCs w:val="23"/>
        </w:rPr>
      </w:pPr>
      <w:r w:rsidRPr="00925558">
        <w:rPr>
          <w:sz w:val="23"/>
          <w:szCs w:val="23"/>
        </w:rPr>
        <w:t>2.2.</w:t>
      </w:r>
      <w:r w:rsidRPr="00925558">
        <w:rPr>
          <w:sz w:val="23"/>
          <w:szCs w:val="23"/>
        </w:rPr>
        <w:tab/>
        <w:t xml:space="preserve">Заказчик </w:t>
      </w:r>
      <w:r w:rsidR="00723E88" w:rsidRPr="00745DA4">
        <w:rPr>
          <w:sz w:val="23"/>
          <w:szCs w:val="23"/>
        </w:rPr>
        <w:t>обязан</w:t>
      </w:r>
      <w:r w:rsidRPr="00925558">
        <w:rPr>
          <w:sz w:val="23"/>
          <w:szCs w:val="23"/>
        </w:rPr>
        <w:t>:</w:t>
      </w:r>
    </w:p>
    <w:p w:rsidR="00925558" w:rsidRPr="00925558" w:rsidRDefault="00925558" w:rsidP="00925558">
      <w:pPr>
        <w:tabs>
          <w:tab w:val="left" w:pos="567"/>
        </w:tabs>
        <w:suppressAutoHyphens/>
        <w:rPr>
          <w:sz w:val="23"/>
          <w:szCs w:val="23"/>
        </w:rPr>
      </w:pPr>
      <w:r w:rsidRPr="00925558">
        <w:rPr>
          <w:sz w:val="23"/>
          <w:szCs w:val="23"/>
        </w:rPr>
        <w:t>2.2.1.</w:t>
      </w:r>
      <w:r w:rsidRPr="00925558">
        <w:rPr>
          <w:sz w:val="23"/>
          <w:szCs w:val="23"/>
        </w:rPr>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925558" w:rsidRPr="00925558" w:rsidRDefault="00925558" w:rsidP="00925558">
      <w:pPr>
        <w:tabs>
          <w:tab w:val="left" w:pos="567"/>
        </w:tabs>
        <w:suppressAutoHyphens/>
        <w:rPr>
          <w:sz w:val="23"/>
          <w:szCs w:val="23"/>
        </w:rPr>
      </w:pPr>
      <w:r w:rsidRPr="00925558">
        <w:rPr>
          <w:sz w:val="23"/>
          <w:szCs w:val="23"/>
        </w:rPr>
        <w:t>2.2.2.</w:t>
      </w:r>
      <w:r w:rsidRPr="00925558">
        <w:rPr>
          <w:sz w:val="23"/>
          <w:szCs w:val="23"/>
        </w:rPr>
        <w:tab/>
        <w:t>Принять Товар в соответствии с условиями</w:t>
      </w:r>
      <w:r w:rsidR="00723E88" w:rsidRPr="00745DA4">
        <w:rPr>
          <w:sz w:val="23"/>
          <w:szCs w:val="23"/>
        </w:rPr>
        <w:t xml:space="preserve"> настоящего договора.</w:t>
      </w:r>
    </w:p>
    <w:p w:rsidR="00925558" w:rsidRPr="00925558" w:rsidRDefault="00925558" w:rsidP="00925558">
      <w:pPr>
        <w:tabs>
          <w:tab w:val="left" w:pos="567"/>
        </w:tabs>
        <w:suppressAutoHyphens/>
        <w:rPr>
          <w:sz w:val="23"/>
          <w:szCs w:val="23"/>
        </w:rPr>
      </w:pPr>
      <w:r w:rsidRPr="00925558">
        <w:rPr>
          <w:sz w:val="23"/>
          <w:szCs w:val="23"/>
        </w:rPr>
        <w:t>2.2.3.</w:t>
      </w:r>
      <w:r w:rsidRPr="00925558">
        <w:rPr>
          <w:sz w:val="23"/>
          <w:szCs w:val="23"/>
        </w:rPr>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925558" w:rsidRPr="00925558" w:rsidTr="0020360A">
        <w:tc>
          <w:tcPr>
            <w:tcW w:w="1951" w:type="dxa"/>
            <w:tcBorders>
              <w:bottom w:val="single" w:sz="4" w:space="0" w:color="auto"/>
            </w:tcBorders>
            <w:shd w:val="clear" w:color="auto" w:fill="auto"/>
          </w:tcPr>
          <w:p w:rsidR="00925558" w:rsidRPr="00925558" w:rsidRDefault="00925558" w:rsidP="00925558">
            <w:pPr>
              <w:suppressAutoHyphens/>
              <w:rPr>
                <w:bCs/>
                <w:sz w:val="23"/>
                <w:szCs w:val="23"/>
              </w:rPr>
            </w:pPr>
            <w:r w:rsidRPr="00925558">
              <w:rPr>
                <w:bCs/>
                <w:sz w:val="23"/>
                <w:szCs w:val="23"/>
              </w:rPr>
              <w:t>от Заказчика:</w:t>
            </w:r>
          </w:p>
        </w:tc>
        <w:tc>
          <w:tcPr>
            <w:tcW w:w="8052" w:type="dxa"/>
            <w:tcBorders>
              <w:bottom w:val="single" w:sz="4" w:space="0" w:color="auto"/>
            </w:tcBorders>
            <w:shd w:val="clear" w:color="auto" w:fill="auto"/>
          </w:tcPr>
          <w:p w:rsidR="00925558" w:rsidRPr="00925558" w:rsidRDefault="00925558" w:rsidP="00925558">
            <w:pPr>
              <w:suppressAutoHyphens/>
              <w:rPr>
                <w:bCs/>
                <w:sz w:val="23"/>
                <w:szCs w:val="23"/>
              </w:rPr>
            </w:pPr>
            <w:r w:rsidRPr="00925558">
              <w:rPr>
                <w:bCs/>
                <w:sz w:val="23"/>
                <w:szCs w:val="23"/>
              </w:rPr>
              <w:t xml:space="preserve">Заместитель главного врача Смолина Яна Олеговна </w:t>
            </w:r>
          </w:p>
          <w:p w:rsidR="00925558" w:rsidRPr="00925558" w:rsidRDefault="00925558" w:rsidP="00925558">
            <w:pPr>
              <w:suppressAutoHyphens/>
              <w:rPr>
                <w:bCs/>
                <w:sz w:val="23"/>
                <w:szCs w:val="23"/>
                <w:lang w:val="en-US"/>
              </w:rPr>
            </w:pPr>
            <w:r w:rsidRPr="00925558">
              <w:rPr>
                <w:bCs/>
                <w:sz w:val="23"/>
                <w:szCs w:val="23"/>
              </w:rPr>
              <w:t xml:space="preserve">(3952) 201-785, 24-21-05, </w:t>
            </w:r>
            <w:r w:rsidRPr="00925558">
              <w:rPr>
                <w:bCs/>
                <w:sz w:val="23"/>
                <w:szCs w:val="23"/>
                <w:lang w:val="en-US"/>
              </w:rPr>
              <w:t>e</w:t>
            </w:r>
            <w:r w:rsidRPr="00925558">
              <w:rPr>
                <w:bCs/>
                <w:sz w:val="23"/>
                <w:szCs w:val="23"/>
              </w:rPr>
              <w:t>-</w:t>
            </w:r>
            <w:r w:rsidRPr="00925558">
              <w:rPr>
                <w:bCs/>
                <w:sz w:val="23"/>
                <w:szCs w:val="23"/>
                <w:lang w:val="en-US"/>
              </w:rPr>
              <w:t>mail</w:t>
            </w:r>
            <w:r w:rsidRPr="00925558">
              <w:rPr>
                <w:bCs/>
                <w:sz w:val="23"/>
                <w:szCs w:val="23"/>
              </w:rPr>
              <w:t xml:space="preserve">: </w:t>
            </w:r>
            <w:hyperlink r:id="rId9" w:history="1">
              <w:r w:rsidRPr="00745DA4">
                <w:rPr>
                  <w:bCs/>
                  <w:color w:val="0000FF"/>
                  <w:sz w:val="23"/>
                  <w:szCs w:val="23"/>
                  <w:u w:val="single"/>
                </w:rPr>
                <w:t>201368@</w:t>
              </w:r>
              <w:r w:rsidRPr="00745DA4">
                <w:rPr>
                  <w:bCs/>
                  <w:color w:val="0000FF"/>
                  <w:sz w:val="23"/>
                  <w:szCs w:val="23"/>
                  <w:u w:val="single"/>
                  <w:lang w:val="en-US"/>
                </w:rPr>
                <w:t>ocvk</w:t>
              </w:r>
              <w:r w:rsidRPr="00745DA4">
                <w:rPr>
                  <w:bCs/>
                  <w:color w:val="0000FF"/>
                  <w:sz w:val="23"/>
                  <w:szCs w:val="23"/>
                  <w:u w:val="single"/>
                </w:rPr>
                <w:t>.</w:t>
              </w:r>
              <w:r w:rsidRPr="00745DA4">
                <w:rPr>
                  <w:bCs/>
                  <w:color w:val="0000FF"/>
                  <w:sz w:val="23"/>
                  <w:szCs w:val="23"/>
                  <w:u w:val="single"/>
                  <w:lang w:val="en-US"/>
                </w:rPr>
                <w:t>ru</w:t>
              </w:r>
            </w:hyperlink>
          </w:p>
          <w:p w:rsidR="00925558" w:rsidRPr="00925558" w:rsidRDefault="00925558" w:rsidP="00925558">
            <w:pPr>
              <w:suppressAutoHyphens/>
              <w:rPr>
                <w:bCs/>
                <w:sz w:val="23"/>
                <w:szCs w:val="23"/>
              </w:rPr>
            </w:pPr>
          </w:p>
        </w:tc>
      </w:tr>
      <w:tr w:rsidR="00925558" w:rsidRPr="00925558" w:rsidTr="0020360A">
        <w:tc>
          <w:tcPr>
            <w:tcW w:w="1951" w:type="dxa"/>
            <w:tcBorders>
              <w:top w:val="single" w:sz="4" w:space="0" w:color="auto"/>
              <w:bottom w:val="single" w:sz="4" w:space="0" w:color="auto"/>
            </w:tcBorders>
            <w:shd w:val="clear" w:color="auto" w:fill="auto"/>
          </w:tcPr>
          <w:p w:rsidR="00925558" w:rsidRPr="00925558" w:rsidRDefault="00925558" w:rsidP="00925558">
            <w:pPr>
              <w:suppressAutoHyphens/>
              <w:rPr>
                <w:bCs/>
                <w:sz w:val="23"/>
                <w:szCs w:val="23"/>
              </w:rPr>
            </w:pPr>
            <w:r w:rsidRPr="00925558">
              <w:rPr>
                <w:bCs/>
                <w:sz w:val="23"/>
                <w:szCs w:val="23"/>
              </w:rPr>
              <w:t>от Поставщика:</w:t>
            </w:r>
          </w:p>
        </w:tc>
        <w:tc>
          <w:tcPr>
            <w:tcW w:w="8052" w:type="dxa"/>
            <w:tcBorders>
              <w:top w:val="single" w:sz="4" w:space="0" w:color="auto"/>
              <w:bottom w:val="single" w:sz="4" w:space="0" w:color="auto"/>
            </w:tcBorders>
            <w:shd w:val="clear" w:color="auto" w:fill="auto"/>
          </w:tcPr>
          <w:p w:rsidR="00723E88" w:rsidRPr="00745DA4" w:rsidRDefault="00723E88" w:rsidP="00723E88">
            <w:pPr>
              <w:suppressAutoHyphens/>
              <w:rPr>
                <w:bCs/>
                <w:sz w:val="23"/>
                <w:szCs w:val="23"/>
              </w:rPr>
            </w:pPr>
            <w:r w:rsidRPr="00745DA4">
              <w:rPr>
                <w:bCs/>
                <w:sz w:val="23"/>
                <w:szCs w:val="23"/>
              </w:rPr>
              <w:t xml:space="preserve">Бренд-менеджер Медведева Людмила Константиновна, </w:t>
            </w:r>
          </w:p>
          <w:p w:rsidR="00723E88" w:rsidRPr="00745DA4" w:rsidRDefault="00723E88" w:rsidP="00723E88">
            <w:pPr>
              <w:suppressAutoHyphens/>
              <w:rPr>
                <w:bCs/>
                <w:sz w:val="23"/>
                <w:szCs w:val="23"/>
              </w:rPr>
            </w:pPr>
            <w:r w:rsidRPr="00745DA4">
              <w:rPr>
                <w:bCs/>
                <w:sz w:val="23"/>
                <w:szCs w:val="23"/>
              </w:rPr>
              <w:t xml:space="preserve">8-914-883-06-08, </w:t>
            </w:r>
            <w:hyperlink r:id="rId10" w:history="1">
              <w:r w:rsidRPr="00745DA4">
                <w:rPr>
                  <w:rStyle w:val="a6"/>
                  <w:bCs/>
                  <w:sz w:val="23"/>
                  <w:szCs w:val="23"/>
                </w:rPr>
                <w:t>i-meso@ankregion.ru</w:t>
              </w:r>
            </w:hyperlink>
          </w:p>
          <w:p w:rsidR="00925558" w:rsidRPr="00925558" w:rsidRDefault="00925558" w:rsidP="00925558">
            <w:pPr>
              <w:suppressAutoHyphens/>
              <w:rPr>
                <w:bCs/>
                <w:sz w:val="23"/>
                <w:szCs w:val="23"/>
              </w:rPr>
            </w:pPr>
          </w:p>
        </w:tc>
      </w:tr>
    </w:tbl>
    <w:p w:rsidR="00925558" w:rsidRPr="00925558" w:rsidRDefault="00925558" w:rsidP="00925558">
      <w:pPr>
        <w:suppressAutoHyphens/>
        <w:jc w:val="center"/>
        <w:rPr>
          <w:b/>
          <w:sz w:val="23"/>
          <w:szCs w:val="23"/>
        </w:rPr>
      </w:pPr>
    </w:p>
    <w:p w:rsidR="00925558" w:rsidRPr="00925558" w:rsidRDefault="00925558" w:rsidP="00925558">
      <w:pPr>
        <w:suppressAutoHyphens/>
        <w:jc w:val="center"/>
        <w:rPr>
          <w:b/>
          <w:sz w:val="23"/>
          <w:szCs w:val="23"/>
        </w:rPr>
      </w:pPr>
      <w:r w:rsidRPr="00925558">
        <w:rPr>
          <w:b/>
          <w:sz w:val="23"/>
          <w:szCs w:val="23"/>
        </w:rPr>
        <w:t>3. ПОРЯДОК ОСУЩЕСТВЛЕНИЯ ПОСТАВКИ</w:t>
      </w:r>
    </w:p>
    <w:p w:rsidR="00925558" w:rsidRPr="00925558" w:rsidRDefault="00925558" w:rsidP="00925558">
      <w:pPr>
        <w:tabs>
          <w:tab w:val="left" w:pos="567"/>
        </w:tabs>
        <w:suppressAutoHyphens/>
        <w:rPr>
          <w:sz w:val="23"/>
          <w:szCs w:val="23"/>
        </w:rPr>
      </w:pPr>
      <w:r w:rsidRPr="00925558">
        <w:rPr>
          <w:sz w:val="23"/>
          <w:szCs w:val="23"/>
        </w:rPr>
        <w:lastRenderedPageBreak/>
        <w:t>3.1.</w:t>
      </w:r>
      <w:r w:rsidRPr="00925558">
        <w:rPr>
          <w:sz w:val="23"/>
          <w:szCs w:val="23"/>
        </w:rPr>
        <w:tab/>
        <w:t>Поставка Товара осуществляется не позднее срока, предусмотренного п. 2.1.1. настоящего договора.</w:t>
      </w:r>
    </w:p>
    <w:p w:rsidR="00925558" w:rsidRPr="00925558" w:rsidRDefault="00925558" w:rsidP="00925558">
      <w:pPr>
        <w:tabs>
          <w:tab w:val="left" w:pos="567"/>
        </w:tabs>
        <w:suppressAutoHyphens/>
        <w:rPr>
          <w:sz w:val="23"/>
          <w:szCs w:val="23"/>
        </w:rPr>
      </w:pPr>
      <w:r w:rsidRPr="00925558">
        <w:rPr>
          <w:sz w:val="23"/>
          <w:szCs w:val="23"/>
        </w:rPr>
        <w:t>3.2.</w:t>
      </w:r>
      <w:r w:rsidRPr="00925558">
        <w:rPr>
          <w:sz w:val="23"/>
          <w:szCs w:val="23"/>
        </w:rPr>
        <w:tab/>
        <w:t>Время поставки Товара согласовывается сторонами заранее, не менее чем за 1 (один) рабочий день до момента поставки.</w:t>
      </w:r>
    </w:p>
    <w:p w:rsidR="00925558" w:rsidRPr="00925558" w:rsidRDefault="00925558" w:rsidP="00925558">
      <w:pPr>
        <w:tabs>
          <w:tab w:val="left" w:pos="567"/>
        </w:tabs>
        <w:suppressAutoHyphens/>
        <w:rPr>
          <w:bCs/>
          <w:sz w:val="23"/>
          <w:szCs w:val="23"/>
        </w:rPr>
      </w:pPr>
      <w:r w:rsidRPr="00925558">
        <w:rPr>
          <w:sz w:val="23"/>
          <w:szCs w:val="23"/>
        </w:rPr>
        <w:t>3.3.</w:t>
      </w:r>
      <w:r w:rsidRPr="00925558">
        <w:rPr>
          <w:sz w:val="23"/>
          <w:szCs w:val="23"/>
        </w:rPr>
        <w:tab/>
        <w:t>Тара и упаковка должна быть в</w:t>
      </w:r>
      <w:r w:rsidRPr="00925558">
        <w:rPr>
          <w:bCs/>
          <w:sz w:val="23"/>
          <w:szCs w:val="23"/>
        </w:rPr>
        <w:t xml:space="preserve"> соответствии с требованиями ГОСТ, ТУ, обеспечивающая целостность и сохранность товара от всякого р</w:t>
      </w:r>
      <w:r w:rsidR="00A7007A" w:rsidRPr="00745DA4">
        <w:rPr>
          <w:bCs/>
          <w:sz w:val="23"/>
          <w:szCs w:val="23"/>
        </w:rPr>
        <w:t>о</w:t>
      </w:r>
      <w:r w:rsidRPr="00925558">
        <w:rPr>
          <w:bCs/>
          <w:sz w:val="23"/>
          <w:szCs w:val="23"/>
        </w:rPr>
        <w:t>да повреждений при транспортировке различными видами транспорта.</w:t>
      </w:r>
    </w:p>
    <w:p w:rsidR="00925558" w:rsidRPr="00925558" w:rsidRDefault="00925558" w:rsidP="00925558">
      <w:pPr>
        <w:tabs>
          <w:tab w:val="left" w:pos="567"/>
        </w:tabs>
        <w:suppressAutoHyphens/>
        <w:rPr>
          <w:sz w:val="23"/>
          <w:szCs w:val="23"/>
        </w:rPr>
      </w:pPr>
      <w:r w:rsidRPr="00925558">
        <w:rPr>
          <w:sz w:val="23"/>
          <w:szCs w:val="23"/>
        </w:rPr>
        <w:t>3.4.</w:t>
      </w:r>
      <w:r w:rsidRPr="00925558">
        <w:rPr>
          <w:sz w:val="23"/>
          <w:szCs w:val="23"/>
        </w:rPr>
        <w:tab/>
        <w:t>Тара и упаковка Товара возврату не подлежат.</w:t>
      </w:r>
    </w:p>
    <w:p w:rsidR="00925558" w:rsidRPr="00925558" w:rsidRDefault="00925558" w:rsidP="00925558">
      <w:pPr>
        <w:tabs>
          <w:tab w:val="left" w:pos="567"/>
        </w:tabs>
        <w:suppressAutoHyphens/>
        <w:rPr>
          <w:sz w:val="23"/>
          <w:szCs w:val="23"/>
        </w:rPr>
      </w:pPr>
      <w:r w:rsidRPr="00925558">
        <w:rPr>
          <w:sz w:val="23"/>
          <w:szCs w:val="23"/>
        </w:rPr>
        <w:t>3.5.</w:t>
      </w:r>
      <w:r w:rsidRPr="00925558">
        <w:rPr>
          <w:sz w:val="23"/>
          <w:szCs w:val="23"/>
        </w:rPr>
        <w:tab/>
        <w:t>Риск случайной гибели или порчи Товара переходит к Заказчику с момента подписания товаросопроводительных документов на Товар.</w:t>
      </w:r>
    </w:p>
    <w:p w:rsidR="00925558" w:rsidRPr="00925558" w:rsidRDefault="00925558" w:rsidP="00925558">
      <w:pPr>
        <w:tabs>
          <w:tab w:val="left" w:pos="567"/>
        </w:tabs>
        <w:suppressAutoHyphens/>
        <w:rPr>
          <w:sz w:val="23"/>
          <w:szCs w:val="23"/>
        </w:rPr>
      </w:pPr>
      <w:r w:rsidRPr="00925558">
        <w:rPr>
          <w:sz w:val="23"/>
          <w:szCs w:val="23"/>
        </w:rPr>
        <w:t>3.6.</w:t>
      </w:r>
      <w:r w:rsidRPr="00925558">
        <w:rPr>
          <w:sz w:val="23"/>
          <w:szCs w:val="23"/>
        </w:rPr>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925558" w:rsidRPr="00925558" w:rsidRDefault="00925558" w:rsidP="00925558">
      <w:pPr>
        <w:tabs>
          <w:tab w:val="left" w:pos="567"/>
        </w:tabs>
        <w:suppressAutoHyphens/>
        <w:rPr>
          <w:sz w:val="23"/>
          <w:szCs w:val="23"/>
        </w:rPr>
      </w:pPr>
      <w:r w:rsidRPr="00925558">
        <w:rPr>
          <w:sz w:val="23"/>
          <w:szCs w:val="23"/>
        </w:rPr>
        <w:t>3.7.</w:t>
      </w:r>
      <w:r w:rsidRPr="00925558">
        <w:rPr>
          <w:sz w:val="23"/>
          <w:szCs w:val="23"/>
        </w:rPr>
        <w:tab/>
        <w:t xml:space="preserve">В момент поставки Товара Заказчиком подписываются товаросопроводительные документы на Товар. </w:t>
      </w:r>
    </w:p>
    <w:p w:rsidR="00925558" w:rsidRPr="00925558" w:rsidRDefault="00925558" w:rsidP="00925558">
      <w:pPr>
        <w:tabs>
          <w:tab w:val="left" w:pos="567"/>
        </w:tabs>
        <w:suppressAutoHyphens/>
        <w:rPr>
          <w:sz w:val="23"/>
          <w:szCs w:val="23"/>
        </w:rPr>
      </w:pPr>
      <w:r w:rsidRPr="00925558">
        <w:rPr>
          <w:sz w:val="23"/>
          <w:szCs w:val="23"/>
        </w:rPr>
        <w:t>3.8.</w:t>
      </w:r>
      <w:r w:rsidRPr="00925558">
        <w:rPr>
          <w:sz w:val="23"/>
          <w:szCs w:val="23"/>
        </w:rPr>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925558" w:rsidRPr="00925558" w:rsidRDefault="00925558" w:rsidP="00925558">
      <w:pPr>
        <w:tabs>
          <w:tab w:val="left" w:pos="567"/>
        </w:tabs>
        <w:suppressAutoHyphens/>
        <w:rPr>
          <w:sz w:val="23"/>
          <w:szCs w:val="23"/>
        </w:rPr>
      </w:pPr>
      <w:r w:rsidRPr="00925558">
        <w:rPr>
          <w:sz w:val="23"/>
          <w:szCs w:val="23"/>
        </w:rPr>
        <w:t>3.9.</w:t>
      </w:r>
      <w:r w:rsidRPr="00925558">
        <w:rPr>
          <w:sz w:val="23"/>
          <w:szCs w:val="23"/>
        </w:rPr>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925558" w:rsidRPr="00925558" w:rsidRDefault="00925558" w:rsidP="00925558">
      <w:pPr>
        <w:tabs>
          <w:tab w:val="left" w:pos="567"/>
        </w:tabs>
        <w:suppressAutoHyphens/>
        <w:rPr>
          <w:sz w:val="23"/>
          <w:szCs w:val="23"/>
        </w:rPr>
      </w:pPr>
      <w:r w:rsidRPr="00925558">
        <w:rPr>
          <w:sz w:val="23"/>
          <w:szCs w:val="23"/>
        </w:rPr>
        <w:t>3.10.</w:t>
      </w:r>
      <w:r w:rsidRPr="00925558">
        <w:rPr>
          <w:sz w:val="23"/>
          <w:szCs w:val="23"/>
        </w:rPr>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925558" w:rsidRPr="00925558" w:rsidRDefault="00925558" w:rsidP="00925558">
      <w:pPr>
        <w:tabs>
          <w:tab w:val="left" w:pos="567"/>
        </w:tabs>
        <w:suppressAutoHyphens/>
        <w:rPr>
          <w:sz w:val="23"/>
          <w:szCs w:val="23"/>
        </w:rPr>
      </w:pPr>
      <w:r w:rsidRPr="00925558">
        <w:rPr>
          <w:sz w:val="23"/>
          <w:szCs w:val="23"/>
        </w:rPr>
        <w:t>3.11.</w:t>
      </w:r>
      <w:r w:rsidRPr="00925558">
        <w:rPr>
          <w:sz w:val="23"/>
          <w:szCs w:val="23"/>
        </w:rPr>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925558" w:rsidRPr="00925558" w:rsidRDefault="00925558" w:rsidP="00925558">
      <w:pPr>
        <w:tabs>
          <w:tab w:val="left" w:pos="567"/>
        </w:tabs>
        <w:suppressAutoHyphens/>
        <w:rPr>
          <w:sz w:val="23"/>
          <w:szCs w:val="23"/>
        </w:rPr>
      </w:pPr>
      <w:r w:rsidRPr="00925558">
        <w:rPr>
          <w:sz w:val="23"/>
          <w:szCs w:val="23"/>
        </w:rPr>
        <w:t>3.12.</w:t>
      </w:r>
      <w:r w:rsidRPr="00925558">
        <w:rPr>
          <w:sz w:val="23"/>
          <w:szCs w:val="23"/>
        </w:rPr>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745DA4" w:rsidRPr="00745DA4" w:rsidRDefault="00925558" w:rsidP="00745DA4">
      <w:pPr>
        <w:tabs>
          <w:tab w:val="left" w:pos="567"/>
        </w:tabs>
        <w:suppressAutoHyphens/>
        <w:rPr>
          <w:sz w:val="23"/>
          <w:szCs w:val="23"/>
        </w:rPr>
      </w:pPr>
      <w:r w:rsidRPr="00925558">
        <w:rPr>
          <w:sz w:val="23"/>
          <w:szCs w:val="23"/>
        </w:rPr>
        <w:t>3.13.</w:t>
      </w:r>
      <w:r w:rsidRPr="00925558">
        <w:rPr>
          <w:sz w:val="23"/>
          <w:szCs w:val="23"/>
        </w:rPr>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2E0241" w:rsidRPr="00745DA4" w:rsidRDefault="002E0241" w:rsidP="00745DA4">
      <w:pPr>
        <w:tabs>
          <w:tab w:val="left" w:pos="567"/>
        </w:tabs>
        <w:suppressAutoHyphens/>
        <w:rPr>
          <w:sz w:val="23"/>
          <w:szCs w:val="23"/>
        </w:rPr>
      </w:pPr>
      <w:r w:rsidRPr="00745DA4">
        <w:rPr>
          <w:sz w:val="23"/>
          <w:szCs w:val="23"/>
        </w:rPr>
        <w:t xml:space="preserve">3.14. Фактом </w:t>
      </w:r>
      <w:r w:rsidR="00FB2BBA" w:rsidRPr="00745DA4">
        <w:rPr>
          <w:sz w:val="23"/>
          <w:szCs w:val="23"/>
        </w:rPr>
        <w:t>поставки</w:t>
      </w:r>
      <w:r w:rsidRPr="00745DA4">
        <w:rPr>
          <w:sz w:val="23"/>
          <w:szCs w:val="23"/>
        </w:rPr>
        <w:t xml:space="preserve"> Товара считается дата подписания уполномоченными представителями Поставщика и Заказчика товарной накладной на Товар.</w:t>
      </w:r>
    </w:p>
    <w:p w:rsidR="002E0241" w:rsidRPr="00925558" w:rsidRDefault="002E0241" w:rsidP="00925558">
      <w:pPr>
        <w:tabs>
          <w:tab w:val="left" w:pos="567"/>
        </w:tabs>
        <w:suppressAutoHyphens/>
        <w:rPr>
          <w:sz w:val="23"/>
          <w:szCs w:val="23"/>
        </w:rPr>
      </w:pPr>
    </w:p>
    <w:p w:rsidR="00925558" w:rsidRPr="00925558" w:rsidRDefault="00925558" w:rsidP="00925558">
      <w:pPr>
        <w:suppressAutoHyphens/>
        <w:jc w:val="center"/>
        <w:rPr>
          <w:b/>
          <w:sz w:val="23"/>
          <w:szCs w:val="23"/>
        </w:rPr>
      </w:pPr>
      <w:r w:rsidRPr="00925558">
        <w:rPr>
          <w:b/>
          <w:sz w:val="23"/>
          <w:szCs w:val="23"/>
        </w:rPr>
        <w:t>4. СУММА ДОГОВОРА И ПОРЯДОК РАСЧЕТОВ</w:t>
      </w:r>
    </w:p>
    <w:p w:rsidR="00925558" w:rsidRPr="00925558" w:rsidRDefault="00925558" w:rsidP="00925558">
      <w:pPr>
        <w:tabs>
          <w:tab w:val="left" w:pos="567"/>
        </w:tabs>
        <w:suppressAutoHyphens/>
        <w:rPr>
          <w:color w:val="000000"/>
          <w:sz w:val="23"/>
          <w:szCs w:val="23"/>
        </w:rPr>
      </w:pPr>
      <w:r w:rsidRPr="00925558">
        <w:rPr>
          <w:sz w:val="23"/>
          <w:szCs w:val="23"/>
        </w:rPr>
        <w:t xml:space="preserve">4.1. Общая стоимость договора составляет </w:t>
      </w:r>
      <w:r w:rsidR="00FB2BBA" w:rsidRPr="00745DA4">
        <w:rPr>
          <w:b/>
          <w:sz w:val="23"/>
          <w:szCs w:val="23"/>
        </w:rPr>
        <w:t>296 400</w:t>
      </w:r>
      <w:r w:rsidR="00175EDB" w:rsidRPr="00745DA4">
        <w:rPr>
          <w:b/>
          <w:sz w:val="23"/>
          <w:szCs w:val="23"/>
        </w:rPr>
        <w:t xml:space="preserve"> (</w:t>
      </w:r>
      <w:r w:rsidR="00FB2BBA" w:rsidRPr="00745DA4">
        <w:rPr>
          <w:b/>
          <w:sz w:val="23"/>
          <w:szCs w:val="23"/>
        </w:rPr>
        <w:t>Двести девяносто шесть тысяч четыреста</w:t>
      </w:r>
      <w:r w:rsidR="00175EDB" w:rsidRPr="00745DA4">
        <w:rPr>
          <w:b/>
          <w:sz w:val="23"/>
          <w:szCs w:val="23"/>
        </w:rPr>
        <w:t>) рублей 00 коп.</w:t>
      </w:r>
      <w:r w:rsidRPr="00925558">
        <w:rPr>
          <w:sz w:val="23"/>
          <w:szCs w:val="23"/>
        </w:rPr>
        <w:t xml:space="preserve"> с учетом</w:t>
      </w:r>
      <w:r w:rsidRPr="00925558">
        <w:rPr>
          <w:color w:val="0000FF"/>
          <w:sz w:val="23"/>
          <w:szCs w:val="23"/>
        </w:rPr>
        <w:t xml:space="preserve"> </w:t>
      </w:r>
      <w:r w:rsidRPr="00925558">
        <w:rPr>
          <w:sz w:val="23"/>
          <w:szCs w:val="23"/>
        </w:rPr>
        <w:t xml:space="preserve">затрат на доставку до места поставки, погрузочно-разгрузочных работ, </w:t>
      </w:r>
      <w:r w:rsidRPr="00925558">
        <w:rPr>
          <w:sz w:val="23"/>
          <w:szCs w:val="23"/>
        </w:rPr>
        <w:lastRenderedPageBreak/>
        <w:t>уплату налогов, в том числе НДС, сборов и других обязательных платежей</w:t>
      </w:r>
      <w:r w:rsidR="00FB2BBA" w:rsidRPr="00745DA4">
        <w:rPr>
          <w:color w:val="000000"/>
          <w:sz w:val="23"/>
          <w:szCs w:val="23"/>
        </w:rPr>
        <w:t xml:space="preserve">, т.е. является </w:t>
      </w:r>
      <w:r w:rsidRPr="00925558">
        <w:rPr>
          <w:color w:val="000000"/>
          <w:sz w:val="23"/>
          <w:szCs w:val="23"/>
        </w:rPr>
        <w:t>конечной.</w:t>
      </w:r>
    </w:p>
    <w:p w:rsidR="00925558" w:rsidRPr="00925558" w:rsidRDefault="00925558" w:rsidP="00925558">
      <w:pPr>
        <w:tabs>
          <w:tab w:val="left" w:pos="42"/>
          <w:tab w:val="left" w:pos="111"/>
          <w:tab w:val="left" w:pos="567"/>
        </w:tabs>
        <w:suppressAutoHyphens/>
        <w:autoSpaceDE w:val="0"/>
        <w:rPr>
          <w:sz w:val="23"/>
          <w:szCs w:val="23"/>
        </w:rPr>
      </w:pPr>
      <w:r w:rsidRPr="00925558">
        <w:rPr>
          <w:sz w:val="23"/>
          <w:szCs w:val="23"/>
        </w:rPr>
        <w:t>4.</w:t>
      </w:r>
      <w:r w:rsidR="00244A54" w:rsidRPr="00745DA4">
        <w:rPr>
          <w:sz w:val="23"/>
          <w:szCs w:val="23"/>
        </w:rPr>
        <w:t>2.</w:t>
      </w:r>
      <w:r w:rsidRPr="00925558">
        <w:rPr>
          <w:sz w:val="23"/>
          <w:szCs w:val="23"/>
        </w:rPr>
        <w:tab/>
      </w:r>
      <w:r w:rsidRPr="00925558">
        <w:rPr>
          <w:bCs/>
          <w:sz w:val="23"/>
          <w:szCs w:val="23"/>
        </w:rPr>
        <w:t xml:space="preserve">Оплата производится безналичным расчетом </w:t>
      </w:r>
      <w:r w:rsidRPr="00925558">
        <w:rPr>
          <w:sz w:val="23"/>
          <w:szCs w:val="23"/>
        </w:rPr>
        <w:t>путем перечисления денежных средств на расчетный счет Поставщика</w:t>
      </w:r>
      <w:r w:rsidR="00FB2BBA" w:rsidRPr="00745DA4">
        <w:rPr>
          <w:sz w:val="23"/>
          <w:szCs w:val="23"/>
        </w:rPr>
        <w:t>, указанный в договоре,</w:t>
      </w:r>
      <w:r w:rsidRPr="00925558">
        <w:rPr>
          <w:bCs/>
          <w:sz w:val="23"/>
          <w:szCs w:val="23"/>
        </w:rPr>
        <w:t xml:space="preserve"> по факту поставки товара </w:t>
      </w:r>
      <w:r w:rsidRPr="00925558">
        <w:rPr>
          <w:sz w:val="23"/>
          <w:szCs w:val="23"/>
        </w:rPr>
        <w:t xml:space="preserve">в течение </w:t>
      </w:r>
      <w:r w:rsidRPr="00925558">
        <w:rPr>
          <w:b/>
          <w:sz w:val="23"/>
          <w:szCs w:val="23"/>
        </w:rPr>
        <w:t>15 (Пятнадцати) банковских дней</w:t>
      </w:r>
      <w:r w:rsidRPr="00925558">
        <w:rPr>
          <w:sz w:val="23"/>
          <w:szCs w:val="23"/>
        </w:rPr>
        <w:t>, на основании счета.</w:t>
      </w:r>
    </w:p>
    <w:p w:rsidR="00FB2BBA" w:rsidRPr="00745DA4" w:rsidRDefault="00925558" w:rsidP="00FB2BBA">
      <w:pPr>
        <w:pStyle w:val="Standard"/>
        <w:tabs>
          <w:tab w:val="left" w:pos="567"/>
        </w:tabs>
        <w:rPr>
          <w:sz w:val="23"/>
          <w:szCs w:val="23"/>
        </w:rPr>
      </w:pPr>
      <w:r w:rsidRPr="00925558">
        <w:rPr>
          <w:sz w:val="23"/>
          <w:szCs w:val="23"/>
        </w:rPr>
        <w:t>4.</w:t>
      </w:r>
      <w:r w:rsidR="00244A54" w:rsidRPr="00745DA4">
        <w:rPr>
          <w:sz w:val="23"/>
          <w:szCs w:val="23"/>
        </w:rPr>
        <w:t>3</w:t>
      </w:r>
      <w:r w:rsidRPr="00925558">
        <w:rPr>
          <w:sz w:val="23"/>
          <w:szCs w:val="23"/>
        </w:rPr>
        <w:t>.</w:t>
      </w:r>
      <w:r w:rsidRPr="00925558">
        <w:rPr>
          <w:sz w:val="23"/>
          <w:szCs w:val="23"/>
        </w:rPr>
        <w:tab/>
        <w:t>Датой оплаты для целей настоящего договора признается день списания соответствующей суммы денежных средств с расчетного счета Заказчика.</w:t>
      </w:r>
      <w:r w:rsidR="00FB2BBA" w:rsidRPr="00745DA4">
        <w:rPr>
          <w:sz w:val="23"/>
          <w:szCs w:val="23"/>
        </w:rPr>
        <w:t xml:space="preserve"> </w:t>
      </w:r>
      <w:r w:rsidR="00FB2BBA" w:rsidRPr="00745DA4">
        <w:rPr>
          <w:color w:val="000000"/>
          <w:sz w:val="23"/>
          <w:szCs w:val="23"/>
        </w:rPr>
        <w:t>Факт оплаты подтверждается платежным поручением с отметкой банка.</w:t>
      </w:r>
    </w:p>
    <w:p w:rsidR="00925558" w:rsidRPr="00925558" w:rsidRDefault="00925558" w:rsidP="00925558">
      <w:pPr>
        <w:tabs>
          <w:tab w:val="left" w:pos="567"/>
        </w:tabs>
        <w:suppressAutoHyphens/>
        <w:rPr>
          <w:sz w:val="23"/>
          <w:szCs w:val="23"/>
        </w:rPr>
      </w:pPr>
      <w:r w:rsidRPr="00925558">
        <w:rPr>
          <w:sz w:val="23"/>
          <w:szCs w:val="23"/>
        </w:rPr>
        <w:t>4.</w:t>
      </w:r>
      <w:r w:rsidR="00244A54" w:rsidRPr="00745DA4">
        <w:rPr>
          <w:sz w:val="23"/>
          <w:szCs w:val="23"/>
        </w:rPr>
        <w:t>4</w:t>
      </w:r>
      <w:r w:rsidRPr="00925558">
        <w:rPr>
          <w:sz w:val="23"/>
          <w:szCs w:val="23"/>
        </w:rPr>
        <w:t xml:space="preserve">.  Источник финансирования: Приносящая доход деятельность (собственные доходы учреждения). </w:t>
      </w:r>
    </w:p>
    <w:p w:rsidR="00925558" w:rsidRPr="00925558" w:rsidRDefault="00925558" w:rsidP="00925558">
      <w:pPr>
        <w:suppressAutoHyphens/>
        <w:rPr>
          <w:b/>
          <w:sz w:val="23"/>
          <w:szCs w:val="23"/>
        </w:rPr>
      </w:pPr>
    </w:p>
    <w:p w:rsidR="00925558" w:rsidRPr="00925558" w:rsidRDefault="00925558" w:rsidP="00925558">
      <w:pPr>
        <w:suppressAutoHyphens/>
        <w:jc w:val="center"/>
        <w:rPr>
          <w:b/>
          <w:sz w:val="23"/>
          <w:szCs w:val="23"/>
        </w:rPr>
      </w:pPr>
      <w:r w:rsidRPr="00925558">
        <w:rPr>
          <w:b/>
          <w:sz w:val="23"/>
          <w:szCs w:val="23"/>
        </w:rPr>
        <w:t>5. ОТВЕТСТВЕННОСТЬ СТОРОН</w:t>
      </w:r>
    </w:p>
    <w:p w:rsidR="00925558" w:rsidRPr="00925558" w:rsidRDefault="00925558" w:rsidP="00925558">
      <w:pPr>
        <w:suppressAutoHyphens/>
        <w:autoSpaceDE w:val="0"/>
        <w:autoSpaceDN w:val="0"/>
        <w:adjustRightInd w:val="0"/>
        <w:ind w:right="-1"/>
        <w:rPr>
          <w:color w:val="000000"/>
          <w:sz w:val="23"/>
          <w:szCs w:val="23"/>
        </w:rPr>
      </w:pPr>
      <w:r w:rsidRPr="00925558">
        <w:rPr>
          <w:color w:val="000000"/>
          <w:sz w:val="23"/>
          <w:szCs w:val="23"/>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925558" w:rsidRPr="00925558" w:rsidRDefault="00925558" w:rsidP="00925558">
      <w:pPr>
        <w:suppressAutoHyphens/>
        <w:autoSpaceDE w:val="0"/>
        <w:autoSpaceDN w:val="0"/>
        <w:adjustRightInd w:val="0"/>
        <w:ind w:right="-1"/>
        <w:rPr>
          <w:color w:val="000000"/>
          <w:sz w:val="23"/>
          <w:szCs w:val="23"/>
        </w:rPr>
      </w:pPr>
      <w:r w:rsidRPr="00925558">
        <w:rPr>
          <w:color w:val="000000"/>
          <w:sz w:val="23"/>
          <w:szCs w:val="23"/>
        </w:rPr>
        <w:t>5.2. Поставщик несет ответственность за  качество товара в соответствии с действующим законодательством Российской Федерации</w:t>
      </w:r>
    </w:p>
    <w:p w:rsidR="00925558" w:rsidRPr="00925558" w:rsidRDefault="00925558" w:rsidP="00925558">
      <w:pPr>
        <w:suppressAutoHyphens/>
        <w:autoSpaceDE w:val="0"/>
        <w:autoSpaceDN w:val="0"/>
        <w:adjustRightInd w:val="0"/>
        <w:ind w:right="-1"/>
        <w:rPr>
          <w:color w:val="000000"/>
          <w:sz w:val="23"/>
          <w:szCs w:val="23"/>
        </w:rPr>
      </w:pPr>
      <w:r w:rsidRPr="00925558">
        <w:rPr>
          <w:color w:val="000000"/>
          <w:sz w:val="23"/>
          <w:szCs w:val="23"/>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925558" w:rsidRPr="00925558" w:rsidRDefault="00925558" w:rsidP="00925558">
      <w:pPr>
        <w:suppressAutoHyphens/>
        <w:autoSpaceDE w:val="0"/>
        <w:autoSpaceDN w:val="0"/>
        <w:adjustRightInd w:val="0"/>
        <w:ind w:right="-1"/>
        <w:rPr>
          <w:color w:val="000000"/>
          <w:sz w:val="23"/>
          <w:szCs w:val="23"/>
        </w:rPr>
      </w:pPr>
      <w:r w:rsidRPr="00925558">
        <w:rPr>
          <w:color w:val="000000"/>
          <w:sz w:val="23"/>
          <w:szCs w:val="23"/>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925558" w:rsidRPr="00925558" w:rsidRDefault="00925558" w:rsidP="00925558">
      <w:pPr>
        <w:suppressAutoHyphens/>
        <w:autoSpaceDE w:val="0"/>
        <w:autoSpaceDN w:val="0"/>
        <w:adjustRightInd w:val="0"/>
        <w:ind w:right="-1"/>
        <w:rPr>
          <w:color w:val="000000"/>
          <w:sz w:val="23"/>
          <w:szCs w:val="23"/>
        </w:rPr>
      </w:pPr>
      <w:r w:rsidRPr="00925558">
        <w:rPr>
          <w:color w:val="000000"/>
          <w:sz w:val="23"/>
          <w:szCs w:val="23"/>
        </w:rPr>
        <w:t>5.5. Уплата неустойки не освобождает Стороны от исполнения обязательств по настоящему договору.</w:t>
      </w:r>
    </w:p>
    <w:p w:rsidR="00925558" w:rsidRPr="00925558" w:rsidRDefault="00925558" w:rsidP="00925558">
      <w:pPr>
        <w:suppressAutoHyphens/>
        <w:ind w:right="-1"/>
        <w:rPr>
          <w:color w:val="000000"/>
          <w:sz w:val="23"/>
          <w:szCs w:val="23"/>
        </w:rPr>
      </w:pPr>
      <w:r w:rsidRPr="00925558">
        <w:rPr>
          <w:color w:val="000000"/>
          <w:sz w:val="23"/>
          <w:szCs w:val="23"/>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925558" w:rsidRPr="00925558" w:rsidRDefault="00925558" w:rsidP="00925558">
      <w:pPr>
        <w:suppressAutoHyphens/>
        <w:ind w:right="-1"/>
        <w:rPr>
          <w:color w:val="000000"/>
          <w:sz w:val="23"/>
          <w:szCs w:val="23"/>
        </w:rPr>
      </w:pPr>
      <w:r w:rsidRPr="00925558">
        <w:rPr>
          <w:color w:val="000000"/>
          <w:sz w:val="23"/>
          <w:szCs w:val="23"/>
        </w:rPr>
        <w:t>5.7. Ответственность Сторон в иных случаях определяется в соответствии с законодательством Российской Федерации.</w:t>
      </w:r>
    </w:p>
    <w:p w:rsidR="00925558" w:rsidRPr="00925558" w:rsidRDefault="00925558" w:rsidP="00925558">
      <w:pPr>
        <w:suppressAutoHyphens/>
        <w:ind w:right="-1"/>
        <w:rPr>
          <w:color w:val="000000"/>
          <w:sz w:val="23"/>
          <w:szCs w:val="23"/>
        </w:rPr>
      </w:pPr>
      <w:r w:rsidRPr="00925558">
        <w:rPr>
          <w:noProof/>
          <w:color w:val="000000"/>
          <w:sz w:val="23"/>
          <w:szCs w:val="23"/>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925558" w:rsidRPr="00925558" w:rsidRDefault="00925558" w:rsidP="00925558">
      <w:pPr>
        <w:suppressAutoHyphens/>
        <w:ind w:right="-1"/>
        <w:rPr>
          <w:bCs/>
          <w:color w:val="000000"/>
          <w:sz w:val="23"/>
          <w:szCs w:val="23"/>
        </w:rPr>
      </w:pPr>
    </w:p>
    <w:p w:rsidR="00925558" w:rsidRPr="00925558" w:rsidRDefault="00925558" w:rsidP="00925558">
      <w:pPr>
        <w:suppressAutoHyphens/>
        <w:ind w:right="-1"/>
        <w:jc w:val="center"/>
        <w:rPr>
          <w:b/>
          <w:sz w:val="23"/>
          <w:szCs w:val="23"/>
        </w:rPr>
      </w:pPr>
      <w:r w:rsidRPr="00925558">
        <w:rPr>
          <w:b/>
          <w:sz w:val="23"/>
          <w:szCs w:val="23"/>
        </w:rPr>
        <w:t>6. ДЕЙСТВИЕ ДОГОВОРА</w:t>
      </w:r>
    </w:p>
    <w:p w:rsidR="00DA0FD0" w:rsidRPr="00745DA4" w:rsidRDefault="00925558" w:rsidP="00DA0FD0">
      <w:pPr>
        <w:pStyle w:val="a7"/>
        <w:tabs>
          <w:tab w:val="left" w:pos="426"/>
        </w:tabs>
        <w:spacing w:before="0" w:beforeAutospacing="0" w:after="0" w:afterAutospacing="0"/>
        <w:ind w:right="-1"/>
        <w:rPr>
          <w:b/>
          <w:sz w:val="23"/>
          <w:szCs w:val="23"/>
        </w:rPr>
      </w:pPr>
      <w:r w:rsidRPr="00925558">
        <w:rPr>
          <w:sz w:val="23"/>
          <w:szCs w:val="23"/>
        </w:rPr>
        <w:t>6.</w:t>
      </w:r>
      <w:r w:rsidR="00244A54" w:rsidRPr="00745DA4">
        <w:rPr>
          <w:sz w:val="23"/>
          <w:szCs w:val="23"/>
        </w:rPr>
        <w:t>1</w:t>
      </w:r>
      <w:r w:rsidRPr="00925558">
        <w:rPr>
          <w:sz w:val="23"/>
          <w:szCs w:val="23"/>
        </w:rPr>
        <w:t>.</w:t>
      </w:r>
      <w:r w:rsidRPr="00925558">
        <w:rPr>
          <w:sz w:val="23"/>
          <w:szCs w:val="23"/>
        </w:rPr>
        <w:tab/>
      </w:r>
      <w:r w:rsidR="00244A54" w:rsidRPr="00745DA4">
        <w:rPr>
          <w:sz w:val="23"/>
          <w:szCs w:val="23"/>
        </w:rPr>
        <w:t xml:space="preserve">Настоящий договор вступает в силу с момента подписания Сторонами и действует </w:t>
      </w:r>
      <w:r w:rsidR="00244A54" w:rsidRPr="00745DA4">
        <w:rPr>
          <w:b/>
          <w:sz w:val="23"/>
          <w:szCs w:val="23"/>
        </w:rPr>
        <w:t>до «30» сентября 2016 г.</w:t>
      </w:r>
    </w:p>
    <w:p w:rsidR="00925558" w:rsidRPr="00925558" w:rsidRDefault="00925558" w:rsidP="00DA0FD0">
      <w:pPr>
        <w:pStyle w:val="a7"/>
        <w:tabs>
          <w:tab w:val="left" w:pos="426"/>
        </w:tabs>
        <w:spacing w:before="0" w:beforeAutospacing="0" w:after="0" w:afterAutospacing="0"/>
        <w:ind w:right="-1"/>
        <w:rPr>
          <w:sz w:val="23"/>
          <w:szCs w:val="23"/>
        </w:rPr>
      </w:pPr>
      <w:r w:rsidRPr="00925558">
        <w:rPr>
          <w:sz w:val="23"/>
          <w:szCs w:val="23"/>
        </w:rPr>
        <w:t>6.</w:t>
      </w:r>
      <w:r w:rsidR="00244A54" w:rsidRPr="00745DA4">
        <w:rPr>
          <w:sz w:val="23"/>
          <w:szCs w:val="23"/>
        </w:rPr>
        <w:t>2</w:t>
      </w:r>
      <w:r w:rsidRPr="00925558">
        <w:rPr>
          <w:sz w:val="23"/>
          <w:szCs w:val="23"/>
        </w:rPr>
        <w:t>.</w:t>
      </w:r>
      <w:r w:rsidRPr="00925558">
        <w:rPr>
          <w:sz w:val="23"/>
          <w:szCs w:val="23"/>
        </w:rPr>
        <w:tab/>
      </w:r>
      <w:r w:rsidRPr="00925558">
        <w:rPr>
          <w:color w:val="000000"/>
          <w:sz w:val="23"/>
          <w:szCs w:val="23"/>
        </w:rPr>
        <w:t xml:space="preserve">Все изменения и дополнения к настоящему договору оформляются в письменном виде и подписываются каждой из сторон настоящего </w:t>
      </w:r>
      <w:r w:rsidRPr="00925558">
        <w:rPr>
          <w:sz w:val="23"/>
          <w:szCs w:val="23"/>
        </w:rPr>
        <w:t>договора.</w:t>
      </w:r>
    </w:p>
    <w:p w:rsidR="00925558" w:rsidRPr="00925558" w:rsidRDefault="00925558" w:rsidP="00925558">
      <w:pPr>
        <w:tabs>
          <w:tab w:val="left" w:pos="426"/>
        </w:tabs>
        <w:suppressAutoHyphens/>
        <w:ind w:right="-1"/>
        <w:rPr>
          <w:sz w:val="23"/>
          <w:szCs w:val="23"/>
        </w:rPr>
      </w:pPr>
      <w:r w:rsidRPr="00925558">
        <w:rPr>
          <w:sz w:val="23"/>
          <w:szCs w:val="23"/>
        </w:rPr>
        <w:t>6.</w:t>
      </w:r>
      <w:r w:rsidR="00244A54" w:rsidRPr="00745DA4">
        <w:rPr>
          <w:sz w:val="23"/>
          <w:szCs w:val="23"/>
        </w:rPr>
        <w:t>3</w:t>
      </w:r>
      <w:r w:rsidRPr="00925558">
        <w:rPr>
          <w:sz w:val="23"/>
          <w:szCs w:val="23"/>
        </w:rPr>
        <w:t>.</w:t>
      </w:r>
      <w:r w:rsidRPr="00925558">
        <w:rPr>
          <w:sz w:val="23"/>
          <w:szCs w:val="23"/>
        </w:rPr>
        <w:tab/>
        <w:t>Стороны обязуются незамедлительно извещать друг друга обо всех изменениях своих адресов и реквизитов.</w:t>
      </w:r>
    </w:p>
    <w:p w:rsidR="00925558" w:rsidRPr="00925558" w:rsidRDefault="00925558" w:rsidP="00925558">
      <w:pPr>
        <w:tabs>
          <w:tab w:val="left" w:pos="426"/>
        </w:tabs>
        <w:suppressAutoHyphens/>
        <w:ind w:right="-1"/>
        <w:rPr>
          <w:sz w:val="23"/>
          <w:szCs w:val="23"/>
        </w:rPr>
      </w:pPr>
      <w:r w:rsidRPr="00925558">
        <w:rPr>
          <w:sz w:val="23"/>
          <w:szCs w:val="23"/>
        </w:rPr>
        <w:t>6.</w:t>
      </w:r>
      <w:r w:rsidR="00244A54" w:rsidRPr="00745DA4">
        <w:rPr>
          <w:sz w:val="23"/>
          <w:szCs w:val="23"/>
        </w:rPr>
        <w:t>4</w:t>
      </w:r>
      <w:r w:rsidRPr="00925558">
        <w:rPr>
          <w:sz w:val="23"/>
          <w:szCs w:val="23"/>
        </w:rPr>
        <w:t>.</w:t>
      </w:r>
      <w:r w:rsidRPr="00925558">
        <w:rPr>
          <w:sz w:val="23"/>
          <w:szCs w:val="23"/>
        </w:rPr>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925558" w:rsidRPr="00925558" w:rsidRDefault="00925558" w:rsidP="00925558">
      <w:pPr>
        <w:tabs>
          <w:tab w:val="left" w:pos="426"/>
        </w:tabs>
        <w:suppressAutoHyphens/>
        <w:ind w:right="-1"/>
        <w:rPr>
          <w:sz w:val="23"/>
          <w:szCs w:val="23"/>
        </w:rPr>
      </w:pPr>
      <w:r w:rsidRPr="00925558">
        <w:rPr>
          <w:sz w:val="23"/>
          <w:szCs w:val="23"/>
        </w:rPr>
        <w:t>6.</w:t>
      </w:r>
      <w:r w:rsidR="00244A54" w:rsidRPr="00745DA4">
        <w:rPr>
          <w:sz w:val="23"/>
          <w:szCs w:val="23"/>
        </w:rPr>
        <w:t>5</w:t>
      </w:r>
      <w:r w:rsidRPr="00925558">
        <w:rPr>
          <w:sz w:val="23"/>
          <w:szCs w:val="23"/>
        </w:rPr>
        <w:t>.</w:t>
      </w:r>
      <w:r w:rsidRPr="00925558">
        <w:rPr>
          <w:sz w:val="23"/>
          <w:szCs w:val="23"/>
        </w:rPr>
        <w:tab/>
        <w:t>Стороны берут на себя обязательства по правильному и своевременному оформлению документации по настоящему договору.</w:t>
      </w:r>
    </w:p>
    <w:p w:rsidR="00925558" w:rsidRPr="00925558" w:rsidRDefault="00925558" w:rsidP="00925558">
      <w:pPr>
        <w:tabs>
          <w:tab w:val="left" w:pos="426"/>
        </w:tabs>
        <w:suppressAutoHyphens/>
        <w:ind w:right="-1"/>
        <w:rPr>
          <w:sz w:val="23"/>
          <w:szCs w:val="23"/>
        </w:rPr>
      </w:pPr>
      <w:r w:rsidRPr="00925558">
        <w:rPr>
          <w:sz w:val="23"/>
          <w:szCs w:val="23"/>
        </w:rPr>
        <w:t>6.</w:t>
      </w:r>
      <w:r w:rsidR="00244A54" w:rsidRPr="00745DA4">
        <w:rPr>
          <w:sz w:val="23"/>
          <w:szCs w:val="23"/>
        </w:rPr>
        <w:t>6</w:t>
      </w:r>
      <w:r w:rsidRPr="00925558">
        <w:rPr>
          <w:sz w:val="23"/>
          <w:szCs w:val="23"/>
        </w:rPr>
        <w:t>.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925558" w:rsidRPr="00925558" w:rsidRDefault="00925558" w:rsidP="00925558">
      <w:pPr>
        <w:tabs>
          <w:tab w:val="left" w:pos="426"/>
        </w:tabs>
        <w:suppressAutoHyphens/>
        <w:ind w:right="-1"/>
        <w:rPr>
          <w:sz w:val="23"/>
          <w:szCs w:val="23"/>
        </w:rPr>
      </w:pPr>
      <w:r w:rsidRPr="00925558">
        <w:rPr>
          <w:sz w:val="23"/>
          <w:szCs w:val="23"/>
        </w:rPr>
        <w:lastRenderedPageBreak/>
        <w:t>6.</w:t>
      </w:r>
      <w:r w:rsidR="00244A54" w:rsidRPr="00745DA4">
        <w:rPr>
          <w:sz w:val="23"/>
          <w:szCs w:val="23"/>
        </w:rPr>
        <w:t>7</w:t>
      </w:r>
      <w:r w:rsidRPr="00925558">
        <w:rPr>
          <w:sz w:val="23"/>
          <w:szCs w:val="23"/>
        </w:rPr>
        <w:t>.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925558" w:rsidRPr="00925558" w:rsidRDefault="00925558" w:rsidP="00925558">
      <w:pPr>
        <w:tabs>
          <w:tab w:val="left" w:pos="426"/>
        </w:tabs>
        <w:suppressAutoHyphens/>
        <w:ind w:right="-1"/>
        <w:rPr>
          <w:sz w:val="23"/>
          <w:szCs w:val="23"/>
        </w:rPr>
      </w:pPr>
      <w:r w:rsidRPr="00925558">
        <w:rPr>
          <w:sz w:val="23"/>
          <w:szCs w:val="23"/>
        </w:rPr>
        <w:t>6.</w:t>
      </w:r>
      <w:r w:rsidR="00244A54" w:rsidRPr="00745DA4">
        <w:rPr>
          <w:sz w:val="23"/>
          <w:szCs w:val="23"/>
        </w:rPr>
        <w:t>8</w:t>
      </w:r>
      <w:r w:rsidRPr="00925558">
        <w:rPr>
          <w:sz w:val="23"/>
          <w:szCs w:val="23"/>
        </w:rPr>
        <w:t>.   По согласованию, Стороны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25558" w:rsidRPr="00925558" w:rsidRDefault="00925558" w:rsidP="00925558">
      <w:pPr>
        <w:tabs>
          <w:tab w:val="left" w:pos="426"/>
        </w:tabs>
        <w:suppressAutoHyphens/>
        <w:ind w:right="-1"/>
        <w:jc w:val="left"/>
        <w:rPr>
          <w:sz w:val="23"/>
          <w:szCs w:val="23"/>
        </w:rPr>
      </w:pPr>
    </w:p>
    <w:p w:rsidR="00925558" w:rsidRPr="00925558" w:rsidRDefault="00925558" w:rsidP="00925558">
      <w:pPr>
        <w:tabs>
          <w:tab w:val="left" w:pos="426"/>
        </w:tabs>
        <w:suppressAutoHyphens/>
        <w:ind w:right="-1"/>
        <w:jc w:val="center"/>
        <w:rPr>
          <w:b/>
          <w:bCs/>
          <w:sz w:val="23"/>
          <w:szCs w:val="23"/>
        </w:rPr>
      </w:pPr>
      <w:r w:rsidRPr="00925558">
        <w:rPr>
          <w:b/>
          <w:bCs/>
          <w:sz w:val="23"/>
          <w:szCs w:val="23"/>
        </w:rPr>
        <w:t>7. СПОРЫ</w:t>
      </w:r>
    </w:p>
    <w:p w:rsidR="00925558" w:rsidRPr="00925558" w:rsidRDefault="00925558" w:rsidP="00925558">
      <w:pPr>
        <w:tabs>
          <w:tab w:val="left" w:pos="426"/>
        </w:tabs>
        <w:suppressAutoHyphens/>
        <w:ind w:right="-1"/>
        <w:rPr>
          <w:sz w:val="23"/>
          <w:szCs w:val="23"/>
        </w:rPr>
      </w:pPr>
      <w:r w:rsidRPr="00925558">
        <w:rPr>
          <w:sz w:val="23"/>
          <w:szCs w:val="23"/>
        </w:rPr>
        <w:t>7.1.</w:t>
      </w:r>
      <w:r w:rsidRPr="00925558">
        <w:rPr>
          <w:sz w:val="23"/>
          <w:szCs w:val="23"/>
        </w:rPr>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925558" w:rsidRPr="00925558" w:rsidRDefault="00925558" w:rsidP="00925558">
      <w:pPr>
        <w:tabs>
          <w:tab w:val="left" w:pos="426"/>
        </w:tabs>
        <w:suppressAutoHyphens/>
        <w:ind w:right="-1"/>
        <w:rPr>
          <w:sz w:val="23"/>
          <w:szCs w:val="23"/>
        </w:rPr>
      </w:pPr>
      <w:r w:rsidRPr="00925558">
        <w:rPr>
          <w:sz w:val="23"/>
          <w:szCs w:val="23"/>
        </w:rPr>
        <w:t>7.2.</w:t>
      </w:r>
      <w:r w:rsidRPr="00925558">
        <w:rPr>
          <w:sz w:val="23"/>
          <w:szCs w:val="23"/>
        </w:rPr>
        <w:tab/>
        <w:t>В случае невозможности разрешения споров путем переговоров, Стороны передают их на рассмотрение в Арбитражный суд Иркутской области.</w:t>
      </w:r>
    </w:p>
    <w:p w:rsidR="00925558" w:rsidRPr="00925558" w:rsidRDefault="00925558" w:rsidP="00925558">
      <w:pPr>
        <w:tabs>
          <w:tab w:val="left" w:pos="426"/>
        </w:tabs>
        <w:suppressAutoHyphens/>
        <w:ind w:right="-1"/>
        <w:rPr>
          <w:sz w:val="23"/>
          <w:szCs w:val="23"/>
        </w:rPr>
      </w:pPr>
    </w:p>
    <w:p w:rsidR="00925558" w:rsidRPr="00925558" w:rsidRDefault="00925558" w:rsidP="00925558">
      <w:pPr>
        <w:tabs>
          <w:tab w:val="left" w:pos="426"/>
        </w:tabs>
        <w:suppressAutoHyphens/>
        <w:ind w:right="-1"/>
        <w:jc w:val="center"/>
        <w:rPr>
          <w:b/>
          <w:sz w:val="23"/>
          <w:szCs w:val="23"/>
        </w:rPr>
      </w:pPr>
      <w:r w:rsidRPr="00925558">
        <w:rPr>
          <w:b/>
          <w:sz w:val="23"/>
          <w:szCs w:val="23"/>
        </w:rPr>
        <w:t>8. ДОПОЛНИТЕЛЬНЫЕ УСЛОВИЯ</w:t>
      </w:r>
    </w:p>
    <w:p w:rsidR="00925558" w:rsidRPr="00925558" w:rsidRDefault="00925558" w:rsidP="00925558">
      <w:pPr>
        <w:tabs>
          <w:tab w:val="left" w:pos="426"/>
        </w:tabs>
        <w:suppressAutoHyphens/>
        <w:ind w:right="-1"/>
        <w:rPr>
          <w:sz w:val="23"/>
          <w:szCs w:val="23"/>
        </w:rPr>
      </w:pPr>
      <w:r w:rsidRPr="00925558">
        <w:rPr>
          <w:sz w:val="23"/>
          <w:szCs w:val="23"/>
        </w:rPr>
        <w:t>8.1.</w:t>
      </w:r>
      <w:r w:rsidRPr="00925558">
        <w:rPr>
          <w:sz w:val="23"/>
          <w:szCs w:val="23"/>
        </w:rPr>
        <w:tab/>
        <w:t>Настоящий договор составлен на ______ листах, включая приложения, в двух экземплярах, идентичных по содержанию и имеющих равную юридическую силу, по одному для каждой из Сторон.</w:t>
      </w:r>
    </w:p>
    <w:p w:rsidR="00925558" w:rsidRPr="00925558" w:rsidRDefault="00925558" w:rsidP="00925558">
      <w:pPr>
        <w:tabs>
          <w:tab w:val="left" w:pos="426"/>
        </w:tabs>
        <w:suppressAutoHyphens/>
        <w:ind w:right="-1"/>
        <w:rPr>
          <w:sz w:val="23"/>
          <w:szCs w:val="23"/>
        </w:rPr>
      </w:pPr>
      <w:r w:rsidRPr="00925558">
        <w:rPr>
          <w:sz w:val="23"/>
          <w:szCs w:val="23"/>
        </w:rPr>
        <w:t>8.2.</w:t>
      </w:r>
      <w:r w:rsidRPr="00925558">
        <w:rPr>
          <w:sz w:val="23"/>
          <w:szCs w:val="23"/>
        </w:rPr>
        <w:tab/>
        <w:t>Все Приложения к договору являются его неотъемлемой частью.</w:t>
      </w:r>
    </w:p>
    <w:p w:rsidR="00925558" w:rsidRPr="00925558" w:rsidRDefault="00925558" w:rsidP="00925558">
      <w:pPr>
        <w:suppressAutoHyphens/>
        <w:jc w:val="left"/>
        <w:rPr>
          <w:b/>
          <w:sz w:val="23"/>
          <w:szCs w:val="23"/>
        </w:rPr>
      </w:pPr>
    </w:p>
    <w:p w:rsidR="00925558" w:rsidRPr="00925558" w:rsidRDefault="00925558" w:rsidP="00925558">
      <w:pPr>
        <w:suppressAutoHyphens/>
        <w:ind w:right="1"/>
        <w:jc w:val="center"/>
        <w:rPr>
          <w:b/>
          <w:bCs/>
          <w:sz w:val="23"/>
          <w:szCs w:val="23"/>
        </w:rPr>
      </w:pPr>
      <w:r w:rsidRPr="00925558">
        <w:rPr>
          <w:b/>
          <w:bCs/>
          <w:sz w:val="23"/>
          <w:szCs w:val="23"/>
        </w:rPr>
        <w:t>9. ПРИЛОЖЕНИЕ К ДОГОВОРУ</w:t>
      </w:r>
    </w:p>
    <w:p w:rsidR="00925558" w:rsidRPr="00925558" w:rsidRDefault="00925558" w:rsidP="00925558">
      <w:pPr>
        <w:suppressAutoHyphens/>
        <w:jc w:val="left"/>
        <w:rPr>
          <w:sz w:val="23"/>
          <w:szCs w:val="23"/>
        </w:rPr>
      </w:pPr>
      <w:r w:rsidRPr="00925558">
        <w:rPr>
          <w:sz w:val="23"/>
          <w:szCs w:val="23"/>
        </w:rPr>
        <w:t>Приложение  Спецификация на поставляемые товары</w:t>
      </w:r>
    </w:p>
    <w:p w:rsidR="00925558" w:rsidRPr="00925558" w:rsidRDefault="00925558" w:rsidP="00925558">
      <w:pPr>
        <w:suppressAutoHyphens/>
        <w:ind w:right="1"/>
        <w:jc w:val="center"/>
        <w:rPr>
          <w:b/>
          <w:bCs/>
        </w:rPr>
      </w:pPr>
    </w:p>
    <w:p w:rsidR="00925558" w:rsidRDefault="00925558" w:rsidP="00925558">
      <w:pPr>
        <w:suppressAutoHyphens/>
        <w:ind w:right="1"/>
        <w:jc w:val="center"/>
        <w:rPr>
          <w:b/>
          <w:bCs/>
        </w:rPr>
      </w:pPr>
      <w:r w:rsidRPr="00925558">
        <w:rPr>
          <w:b/>
          <w:bCs/>
        </w:rPr>
        <w:t>10. АДРЕСА, БАНКОВСКИЕ РЕКВИЗИТЫ И ПОДПИСИ СТОРОН</w:t>
      </w:r>
    </w:p>
    <w:p w:rsidR="00DA0FD0" w:rsidRDefault="00DA0FD0" w:rsidP="00925558">
      <w:pPr>
        <w:suppressAutoHyphens/>
        <w:ind w:right="1"/>
        <w:jc w:val="center"/>
        <w:rPr>
          <w:b/>
          <w:bCs/>
        </w:rPr>
      </w:pPr>
    </w:p>
    <w:tbl>
      <w:tblPr>
        <w:tblW w:w="10456" w:type="dxa"/>
        <w:tblLayout w:type="fixed"/>
        <w:tblLook w:val="0000" w:firstRow="0" w:lastRow="0" w:firstColumn="0" w:lastColumn="0" w:noHBand="0" w:noVBand="0"/>
      </w:tblPr>
      <w:tblGrid>
        <w:gridCol w:w="5495"/>
        <w:gridCol w:w="4961"/>
      </w:tblGrid>
      <w:tr w:rsidR="00DA0FD0" w:rsidRPr="00270A3D" w:rsidTr="00745DA4">
        <w:trPr>
          <w:trHeight w:val="278"/>
        </w:trPr>
        <w:tc>
          <w:tcPr>
            <w:tcW w:w="5495" w:type="dxa"/>
          </w:tcPr>
          <w:p w:rsidR="00DA0FD0" w:rsidRPr="00270A3D" w:rsidRDefault="00DA0FD0" w:rsidP="0020360A">
            <w:pPr>
              <w:suppressAutoHyphens/>
              <w:snapToGrid w:val="0"/>
              <w:rPr>
                <w:b/>
                <w:sz w:val="20"/>
                <w:szCs w:val="20"/>
              </w:rPr>
            </w:pPr>
            <w:r w:rsidRPr="00270A3D">
              <w:rPr>
                <w:b/>
                <w:sz w:val="20"/>
                <w:szCs w:val="20"/>
              </w:rPr>
              <w:t>Заказчик:</w:t>
            </w:r>
          </w:p>
        </w:tc>
        <w:tc>
          <w:tcPr>
            <w:tcW w:w="4961" w:type="dxa"/>
          </w:tcPr>
          <w:p w:rsidR="00DA0FD0" w:rsidRPr="00270A3D" w:rsidRDefault="00DA0FD0" w:rsidP="0020360A">
            <w:pPr>
              <w:suppressAutoHyphens/>
              <w:snapToGrid w:val="0"/>
              <w:rPr>
                <w:b/>
                <w:sz w:val="20"/>
                <w:szCs w:val="20"/>
              </w:rPr>
            </w:pPr>
            <w:r w:rsidRPr="00270A3D">
              <w:rPr>
                <w:b/>
                <w:sz w:val="20"/>
                <w:szCs w:val="20"/>
              </w:rPr>
              <w:t>Поставщик:</w:t>
            </w:r>
          </w:p>
        </w:tc>
      </w:tr>
      <w:tr w:rsidR="00DA0FD0" w:rsidRPr="00270A3D" w:rsidTr="00745DA4">
        <w:trPr>
          <w:trHeight w:val="1718"/>
        </w:trPr>
        <w:tc>
          <w:tcPr>
            <w:tcW w:w="5495" w:type="dxa"/>
          </w:tcPr>
          <w:p w:rsidR="00DA0FD0" w:rsidRPr="00270A3D" w:rsidRDefault="00DA0FD0" w:rsidP="00DA0FD0">
            <w:pPr>
              <w:jc w:val="left"/>
              <w:rPr>
                <w:sz w:val="20"/>
                <w:szCs w:val="20"/>
              </w:rPr>
            </w:pPr>
            <w:r w:rsidRPr="00270A3D">
              <w:rPr>
                <w:b/>
                <w:sz w:val="20"/>
                <w:szCs w:val="20"/>
              </w:rPr>
              <w:t>Полное наименование:</w:t>
            </w:r>
            <w:r w:rsidRPr="00270A3D">
              <w:rPr>
                <w:sz w:val="20"/>
                <w:szCs w:val="20"/>
              </w:rPr>
              <w:t xml:space="preserve"> государственное автономное учреждение здравоохранения «Областной центр врачебной косметологии»</w:t>
            </w:r>
          </w:p>
          <w:p w:rsidR="00DA0FD0" w:rsidRPr="00270A3D" w:rsidRDefault="00DA0FD0" w:rsidP="00DA0FD0">
            <w:pPr>
              <w:jc w:val="left"/>
              <w:rPr>
                <w:sz w:val="20"/>
                <w:szCs w:val="20"/>
              </w:rPr>
            </w:pPr>
            <w:r w:rsidRPr="00270A3D">
              <w:rPr>
                <w:b/>
                <w:sz w:val="20"/>
                <w:szCs w:val="20"/>
              </w:rPr>
              <w:t>Краткое наименование</w:t>
            </w:r>
            <w:r w:rsidRPr="00270A3D">
              <w:rPr>
                <w:sz w:val="20"/>
                <w:szCs w:val="20"/>
              </w:rPr>
              <w:t>: ГАУЗ «ОЦВК»</w:t>
            </w:r>
          </w:p>
          <w:p w:rsidR="00DA0FD0" w:rsidRPr="00270A3D" w:rsidRDefault="00DA0FD0" w:rsidP="00DA0FD0">
            <w:pPr>
              <w:jc w:val="left"/>
              <w:rPr>
                <w:sz w:val="20"/>
                <w:szCs w:val="20"/>
              </w:rPr>
            </w:pPr>
            <w:r w:rsidRPr="00270A3D">
              <w:rPr>
                <w:b/>
                <w:sz w:val="20"/>
                <w:szCs w:val="20"/>
              </w:rPr>
              <w:t>ИНН/КПП</w:t>
            </w:r>
            <w:r w:rsidRPr="00270A3D">
              <w:rPr>
                <w:sz w:val="20"/>
                <w:szCs w:val="20"/>
              </w:rPr>
              <w:t xml:space="preserve"> 3808002910/380801001</w:t>
            </w:r>
          </w:p>
          <w:p w:rsidR="00DA0FD0" w:rsidRPr="00270A3D" w:rsidRDefault="00DA0FD0" w:rsidP="00DA0FD0">
            <w:pPr>
              <w:jc w:val="left"/>
              <w:rPr>
                <w:sz w:val="20"/>
                <w:szCs w:val="20"/>
              </w:rPr>
            </w:pPr>
            <w:r w:rsidRPr="00270A3D">
              <w:rPr>
                <w:b/>
                <w:sz w:val="20"/>
                <w:szCs w:val="20"/>
              </w:rPr>
              <w:t>ОГРН</w:t>
            </w:r>
            <w:r w:rsidRPr="00270A3D">
              <w:rPr>
                <w:sz w:val="20"/>
                <w:szCs w:val="20"/>
              </w:rPr>
              <w:t xml:space="preserve"> 1033801006656</w:t>
            </w:r>
          </w:p>
          <w:p w:rsidR="00DA0FD0" w:rsidRPr="00270A3D" w:rsidRDefault="00DA0FD0" w:rsidP="00DA0FD0">
            <w:pPr>
              <w:jc w:val="left"/>
              <w:rPr>
                <w:sz w:val="20"/>
                <w:szCs w:val="20"/>
              </w:rPr>
            </w:pPr>
            <w:r w:rsidRPr="00270A3D">
              <w:rPr>
                <w:b/>
                <w:sz w:val="20"/>
                <w:szCs w:val="20"/>
              </w:rPr>
              <w:t xml:space="preserve">Юридический адрес: </w:t>
            </w:r>
            <w:r w:rsidRPr="00270A3D">
              <w:rPr>
                <w:sz w:val="20"/>
                <w:szCs w:val="20"/>
              </w:rPr>
              <w:t xml:space="preserve">664003, Иркутская область, </w:t>
            </w:r>
          </w:p>
          <w:p w:rsidR="00DA0FD0" w:rsidRPr="00270A3D" w:rsidRDefault="00DA0FD0" w:rsidP="00DA0FD0">
            <w:pPr>
              <w:jc w:val="left"/>
              <w:rPr>
                <w:sz w:val="20"/>
                <w:szCs w:val="20"/>
              </w:rPr>
            </w:pPr>
            <w:r w:rsidRPr="00270A3D">
              <w:rPr>
                <w:sz w:val="20"/>
                <w:szCs w:val="20"/>
              </w:rPr>
              <w:t>г. Иркутск, ул. Фурье, 2</w:t>
            </w:r>
          </w:p>
          <w:p w:rsidR="00DA0FD0" w:rsidRPr="00270A3D" w:rsidRDefault="00DA0FD0" w:rsidP="00DA0FD0">
            <w:pPr>
              <w:jc w:val="left"/>
              <w:rPr>
                <w:sz w:val="20"/>
                <w:szCs w:val="20"/>
              </w:rPr>
            </w:pPr>
            <w:r w:rsidRPr="00270A3D">
              <w:rPr>
                <w:b/>
                <w:sz w:val="20"/>
                <w:szCs w:val="20"/>
              </w:rPr>
              <w:t xml:space="preserve">Телефон: </w:t>
            </w:r>
            <w:r w:rsidRPr="00270A3D">
              <w:rPr>
                <w:sz w:val="20"/>
                <w:szCs w:val="20"/>
              </w:rPr>
              <w:t xml:space="preserve">(3952) 20-13-68 </w:t>
            </w:r>
            <w:r w:rsidRPr="00270A3D">
              <w:rPr>
                <w:b/>
                <w:sz w:val="20"/>
                <w:szCs w:val="20"/>
              </w:rPr>
              <w:t xml:space="preserve">Факс: </w:t>
            </w:r>
            <w:r w:rsidRPr="00270A3D">
              <w:rPr>
                <w:sz w:val="20"/>
                <w:szCs w:val="20"/>
              </w:rPr>
              <w:t>(3952) 201-785</w:t>
            </w:r>
          </w:p>
          <w:p w:rsidR="00DA0FD0" w:rsidRPr="00270A3D" w:rsidRDefault="00DA0FD0" w:rsidP="00DA0FD0">
            <w:pPr>
              <w:jc w:val="left"/>
              <w:rPr>
                <w:color w:val="0000FF"/>
                <w:sz w:val="20"/>
                <w:szCs w:val="20"/>
                <w:u w:val="single"/>
              </w:rPr>
            </w:pPr>
            <w:r w:rsidRPr="00270A3D">
              <w:rPr>
                <w:b/>
                <w:sz w:val="20"/>
                <w:szCs w:val="20"/>
                <w:lang w:val="en-US"/>
              </w:rPr>
              <w:t>E</w:t>
            </w:r>
            <w:r w:rsidRPr="00270A3D">
              <w:rPr>
                <w:b/>
                <w:sz w:val="20"/>
                <w:szCs w:val="20"/>
              </w:rPr>
              <w:t>-</w:t>
            </w:r>
            <w:r w:rsidRPr="00270A3D">
              <w:rPr>
                <w:b/>
                <w:sz w:val="20"/>
                <w:szCs w:val="20"/>
                <w:lang w:val="en-US"/>
              </w:rPr>
              <w:t>mail</w:t>
            </w:r>
            <w:r w:rsidRPr="00270A3D">
              <w:rPr>
                <w:b/>
                <w:sz w:val="20"/>
                <w:szCs w:val="20"/>
              </w:rPr>
              <w:t xml:space="preserve">: </w:t>
            </w:r>
            <w:hyperlink r:id="rId11" w:history="1">
              <w:r w:rsidRPr="00270A3D">
                <w:rPr>
                  <w:color w:val="0000FF"/>
                  <w:sz w:val="20"/>
                  <w:szCs w:val="20"/>
                  <w:u w:val="single"/>
                </w:rPr>
                <w:t>201368@</w:t>
              </w:r>
              <w:r w:rsidRPr="00270A3D">
                <w:rPr>
                  <w:color w:val="0000FF"/>
                  <w:sz w:val="20"/>
                  <w:szCs w:val="20"/>
                  <w:u w:val="single"/>
                  <w:lang w:val="en-US"/>
                </w:rPr>
                <w:t>ocvk</w:t>
              </w:r>
              <w:r w:rsidRPr="00270A3D">
                <w:rPr>
                  <w:color w:val="0000FF"/>
                  <w:sz w:val="20"/>
                  <w:szCs w:val="20"/>
                  <w:u w:val="single"/>
                </w:rPr>
                <w:t>.</w:t>
              </w:r>
              <w:r w:rsidRPr="00270A3D">
                <w:rPr>
                  <w:color w:val="0000FF"/>
                  <w:sz w:val="20"/>
                  <w:szCs w:val="20"/>
                  <w:u w:val="single"/>
                  <w:lang w:val="en-US"/>
                </w:rPr>
                <w:t>ru</w:t>
              </w:r>
            </w:hyperlink>
          </w:p>
          <w:p w:rsidR="00DA0FD0" w:rsidRPr="00270A3D" w:rsidRDefault="00DA0FD0" w:rsidP="00DA0FD0">
            <w:pPr>
              <w:jc w:val="left"/>
              <w:rPr>
                <w:b/>
                <w:sz w:val="20"/>
                <w:szCs w:val="20"/>
              </w:rPr>
            </w:pPr>
            <w:r w:rsidRPr="00270A3D">
              <w:rPr>
                <w:b/>
                <w:sz w:val="20"/>
                <w:szCs w:val="20"/>
              </w:rPr>
              <w:t xml:space="preserve">Банковские реквизиты: </w:t>
            </w:r>
          </w:p>
          <w:p w:rsidR="00DA0FD0" w:rsidRPr="00270A3D" w:rsidRDefault="00DA0FD0" w:rsidP="00DA0FD0">
            <w:pPr>
              <w:jc w:val="left"/>
              <w:rPr>
                <w:sz w:val="20"/>
                <w:szCs w:val="20"/>
              </w:rPr>
            </w:pPr>
            <w:r w:rsidRPr="00270A3D">
              <w:rPr>
                <w:sz w:val="20"/>
                <w:szCs w:val="20"/>
              </w:rPr>
              <w:t xml:space="preserve">Получатель: МИНФИН ИРКУТСКОЙ ОБЛАСТИ </w:t>
            </w:r>
          </w:p>
          <w:p w:rsidR="00DA0FD0" w:rsidRPr="00270A3D" w:rsidRDefault="00DA0FD0" w:rsidP="00DA0FD0">
            <w:pPr>
              <w:jc w:val="left"/>
              <w:rPr>
                <w:sz w:val="20"/>
                <w:szCs w:val="20"/>
              </w:rPr>
            </w:pPr>
            <w:r w:rsidRPr="00270A3D">
              <w:rPr>
                <w:sz w:val="20"/>
                <w:szCs w:val="20"/>
              </w:rPr>
              <w:t>(ГАУЗ «ОЦВК» л/сч 80303050041)</w:t>
            </w:r>
          </w:p>
          <w:p w:rsidR="00DA0FD0" w:rsidRPr="00270A3D" w:rsidRDefault="00DA0FD0" w:rsidP="00DA0FD0">
            <w:pPr>
              <w:suppressAutoHyphens/>
              <w:ind w:left="2160" w:hanging="2160"/>
              <w:jc w:val="left"/>
              <w:rPr>
                <w:sz w:val="20"/>
                <w:szCs w:val="20"/>
              </w:rPr>
            </w:pPr>
            <w:r w:rsidRPr="00270A3D">
              <w:rPr>
                <w:sz w:val="20"/>
                <w:szCs w:val="20"/>
              </w:rPr>
              <w:t>р/сч 40601810500003000002</w:t>
            </w:r>
          </w:p>
          <w:p w:rsidR="00DA0FD0" w:rsidRPr="00270A3D" w:rsidRDefault="00DA0FD0" w:rsidP="00DA0FD0">
            <w:pPr>
              <w:suppressAutoHyphens/>
              <w:ind w:left="2160" w:hanging="2160"/>
              <w:jc w:val="left"/>
              <w:rPr>
                <w:sz w:val="20"/>
                <w:szCs w:val="20"/>
              </w:rPr>
            </w:pPr>
            <w:r w:rsidRPr="00270A3D">
              <w:rPr>
                <w:sz w:val="20"/>
                <w:szCs w:val="20"/>
              </w:rPr>
              <w:t>БИК 042520001 ОТДЕЛЕНИЕ ИРКУТСК</w:t>
            </w:r>
          </w:p>
          <w:p w:rsidR="00DA0FD0" w:rsidRDefault="00DA0FD0" w:rsidP="00745DA4">
            <w:pPr>
              <w:suppressAutoHyphens/>
              <w:ind w:left="2160" w:hanging="2160"/>
              <w:jc w:val="left"/>
              <w:rPr>
                <w:sz w:val="20"/>
                <w:szCs w:val="20"/>
              </w:rPr>
            </w:pPr>
            <w:r w:rsidRPr="00270A3D">
              <w:rPr>
                <w:sz w:val="20"/>
                <w:szCs w:val="20"/>
              </w:rPr>
              <w:t xml:space="preserve"> Г  ИРКУТСК</w:t>
            </w:r>
          </w:p>
          <w:p w:rsidR="00745DA4" w:rsidRDefault="00745DA4" w:rsidP="00745DA4">
            <w:pPr>
              <w:suppressAutoHyphens/>
              <w:ind w:left="2160" w:hanging="2160"/>
              <w:jc w:val="left"/>
              <w:rPr>
                <w:sz w:val="20"/>
                <w:szCs w:val="20"/>
              </w:rPr>
            </w:pPr>
          </w:p>
          <w:p w:rsidR="00745DA4" w:rsidRDefault="00745DA4" w:rsidP="00745DA4">
            <w:pPr>
              <w:suppressAutoHyphens/>
              <w:ind w:left="2160" w:hanging="2160"/>
              <w:jc w:val="left"/>
              <w:rPr>
                <w:sz w:val="20"/>
                <w:szCs w:val="20"/>
              </w:rPr>
            </w:pPr>
          </w:p>
          <w:p w:rsidR="00745DA4" w:rsidRDefault="00745DA4" w:rsidP="00745DA4">
            <w:pPr>
              <w:suppressAutoHyphens/>
              <w:ind w:left="2160" w:hanging="2160"/>
              <w:jc w:val="left"/>
              <w:rPr>
                <w:b/>
                <w:sz w:val="18"/>
                <w:szCs w:val="18"/>
              </w:rPr>
            </w:pPr>
          </w:p>
          <w:p w:rsidR="00745DA4" w:rsidRDefault="00745DA4" w:rsidP="00745DA4">
            <w:pPr>
              <w:suppressAutoHyphens/>
              <w:ind w:left="2160" w:hanging="2160"/>
              <w:jc w:val="left"/>
              <w:rPr>
                <w:b/>
                <w:sz w:val="18"/>
                <w:szCs w:val="18"/>
              </w:rPr>
            </w:pPr>
          </w:p>
          <w:p w:rsidR="00745DA4" w:rsidRDefault="00745DA4" w:rsidP="00745DA4">
            <w:pPr>
              <w:suppressAutoHyphens/>
              <w:ind w:left="2160" w:hanging="2160"/>
              <w:jc w:val="left"/>
              <w:rPr>
                <w:b/>
                <w:sz w:val="18"/>
                <w:szCs w:val="18"/>
              </w:rPr>
            </w:pPr>
          </w:p>
          <w:p w:rsidR="00745DA4" w:rsidRDefault="00745DA4" w:rsidP="00745DA4">
            <w:pPr>
              <w:suppressAutoHyphens/>
              <w:ind w:left="2160" w:hanging="2160"/>
              <w:jc w:val="left"/>
              <w:rPr>
                <w:b/>
                <w:sz w:val="18"/>
                <w:szCs w:val="18"/>
              </w:rPr>
            </w:pPr>
          </w:p>
          <w:p w:rsidR="00745DA4" w:rsidRDefault="00745DA4" w:rsidP="00745DA4">
            <w:pPr>
              <w:suppressAutoHyphens/>
              <w:ind w:left="2160" w:hanging="2160"/>
              <w:jc w:val="left"/>
              <w:rPr>
                <w:b/>
                <w:sz w:val="18"/>
                <w:szCs w:val="18"/>
              </w:rPr>
            </w:pPr>
          </w:p>
          <w:p w:rsidR="00745DA4" w:rsidRDefault="00745DA4" w:rsidP="00745DA4">
            <w:pPr>
              <w:suppressAutoHyphens/>
              <w:ind w:left="2160" w:hanging="2160"/>
              <w:jc w:val="left"/>
              <w:rPr>
                <w:b/>
                <w:sz w:val="18"/>
                <w:szCs w:val="18"/>
              </w:rPr>
            </w:pPr>
          </w:p>
          <w:p w:rsidR="00DA0FD0" w:rsidRPr="00270A3D" w:rsidRDefault="00DA0FD0" w:rsidP="0020360A">
            <w:pPr>
              <w:suppressAutoHyphens/>
              <w:ind w:left="2160" w:hanging="2160"/>
              <w:rPr>
                <w:b/>
                <w:sz w:val="20"/>
                <w:szCs w:val="20"/>
              </w:rPr>
            </w:pPr>
            <w:r w:rsidRPr="00270A3D">
              <w:rPr>
                <w:b/>
                <w:sz w:val="20"/>
                <w:szCs w:val="20"/>
              </w:rPr>
              <w:t>Главный врач</w:t>
            </w:r>
          </w:p>
          <w:p w:rsidR="00DA0FD0" w:rsidRPr="00270A3D" w:rsidRDefault="00DA0FD0" w:rsidP="0020360A">
            <w:pPr>
              <w:suppressAutoHyphens/>
              <w:ind w:left="2160" w:hanging="2160"/>
              <w:rPr>
                <w:b/>
                <w:sz w:val="20"/>
                <w:szCs w:val="20"/>
              </w:rPr>
            </w:pPr>
          </w:p>
          <w:p w:rsidR="00DA0FD0" w:rsidRDefault="00DA0FD0" w:rsidP="0020360A">
            <w:pPr>
              <w:suppressAutoHyphens/>
              <w:ind w:left="2160" w:hanging="2160"/>
              <w:rPr>
                <w:sz w:val="20"/>
                <w:szCs w:val="20"/>
              </w:rPr>
            </w:pPr>
            <w:r w:rsidRPr="00270A3D">
              <w:rPr>
                <w:sz w:val="20"/>
                <w:szCs w:val="20"/>
              </w:rPr>
              <w:t>________________________/Д.С. Панченко/</w:t>
            </w:r>
          </w:p>
          <w:p w:rsidR="00DA0FD0" w:rsidRPr="00270A3D" w:rsidRDefault="00DA0FD0" w:rsidP="0020360A">
            <w:pPr>
              <w:suppressAutoHyphens/>
              <w:ind w:left="2160" w:hanging="2160"/>
              <w:rPr>
                <w:sz w:val="20"/>
                <w:szCs w:val="20"/>
              </w:rPr>
            </w:pPr>
          </w:p>
          <w:p w:rsidR="00DA0FD0" w:rsidRDefault="00DA0FD0" w:rsidP="0020360A">
            <w:pPr>
              <w:suppressAutoHyphens/>
              <w:ind w:left="2160" w:hanging="2160"/>
              <w:rPr>
                <w:sz w:val="20"/>
                <w:szCs w:val="20"/>
              </w:rPr>
            </w:pPr>
          </w:p>
          <w:p w:rsidR="00DA0FD0" w:rsidRPr="00270A3D" w:rsidRDefault="00DA0FD0" w:rsidP="0020360A">
            <w:pPr>
              <w:suppressAutoHyphens/>
              <w:ind w:left="2160" w:hanging="2160"/>
              <w:rPr>
                <w:sz w:val="20"/>
                <w:szCs w:val="20"/>
              </w:rPr>
            </w:pPr>
            <w:r w:rsidRPr="00270A3D">
              <w:rPr>
                <w:sz w:val="20"/>
                <w:szCs w:val="20"/>
              </w:rPr>
              <w:t>М.П.</w:t>
            </w:r>
          </w:p>
        </w:tc>
        <w:tc>
          <w:tcPr>
            <w:tcW w:w="4961" w:type="dxa"/>
          </w:tcPr>
          <w:p w:rsidR="00DA0FD0" w:rsidRPr="00270A3D" w:rsidRDefault="00DA0FD0" w:rsidP="00DA0FD0">
            <w:pPr>
              <w:suppressAutoHyphens/>
              <w:snapToGrid w:val="0"/>
              <w:jc w:val="left"/>
              <w:rPr>
                <w:b/>
                <w:sz w:val="20"/>
                <w:szCs w:val="20"/>
              </w:rPr>
            </w:pPr>
            <w:r w:rsidRPr="00270A3D">
              <w:rPr>
                <w:b/>
                <w:sz w:val="20"/>
                <w:szCs w:val="20"/>
              </w:rPr>
              <w:t>Полное наименование:</w:t>
            </w:r>
            <w:r>
              <w:rPr>
                <w:color w:val="000000"/>
                <w:sz w:val="20"/>
                <w:szCs w:val="20"/>
              </w:rPr>
              <w:t xml:space="preserve"> закрытое акционерное о</w:t>
            </w:r>
            <w:r w:rsidRPr="00270A3D">
              <w:rPr>
                <w:color w:val="000000"/>
                <w:sz w:val="20"/>
                <w:szCs w:val="20"/>
              </w:rPr>
              <w:t>бщество "Академия Научной Красоты - Иркутск"</w:t>
            </w:r>
          </w:p>
          <w:p w:rsidR="00DA0FD0" w:rsidRPr="00270A3D" w:rsidRDefault="00DA0FD0" w:rsidP="00DA0FD0">
            <w:pPr>
              <w:suppressAutoHyphens/>
              <w:snapToGrid w:val="0"/>
              <w:ind w:left="34" w:hanging="34"/>
              <w:jc w:val="left"/>
              <w:rPr>
                <w:b/>
                <w:sz w:val="20"/>
                <w:szCs w:val="20"/>
              </w:rPr>
            </w:pPr>
            <w:r w:rsidRPr="00270A3D">
              <w:rPr>
                <w:b/>
                <w:sz w:val="20"/>
                <w:szCs w:val="20"/>
              </w:rPr>
              <w:t>Краткое наименование</w:t>
            </w:r>
            <w:r w:rsidRPr="00270A3D">
              <w:rPr>
                <w:sz w:val="20"/>
                <w:szCs w:val="20"/>
              </w:rPr>
              <w:t>:</w:t>
            </w:r>
            <w:r w:rsidRPr="00270A3D">
              <w:rPr>
                <w:color w:val="000000"/>
                <w:sz w:val="20"/>
                <w:szCs w:val="20"/>
              </w:rPr>
              <w:t xml:space="preserve"> ЗАО</w:t>
            </w:r>
            <w:r>
              <w:rPr>
                <w:color w:val="000000"/>
                <w:sz w:val="20"/>
                <w:szCs w:val="20"/>
              </w:rPr>
              <w:t xml:space="preserve"> </w:t>
            </w:r>
            <w:r w:rsidRPr="00270A3D">
              <w:rPr>
                <w:color w:val="000000"/>
                <w:sz w:val="20"/>
                <w:szCs w:val="20"/>
              </w:rPr>
              <w:t>"Академия Научной Красоты - Иркутск"</w:t>
            </w:r>
          </w:p>
          <w:p w:rsidR="00DA0FD0" w:rsidRPr="00270A3D" w:rsidRDefault="00DA0FD0" w:rsidP="00DA0FD0">
            <w:pPr>
              <w:suppressAutoHyphens/>
              <w:ind w:left="2160" w:hanging="2160"/>
              <w:jc w:val="left"/>
              <w:rPr>
                <w:b/>
                <w:sz w:val="20"/>
                <w:szCs w:val="20"/>
              </w:rPr>
            </w:pPr>
            <w:r w:rsidRPr="00270A3D">
              <w:rPr>
                <w:b/>
                <w:sz w:val="20"/>
                <w:szCs w:val="20"/>
              </w:rPr>
              <w:t xml:space="preserve">ИНН/КПП  </w:t>
            </w:r>
            <w:r w:rsidRPr="00270A3D">
              <w:rPr>
                <w:color w:val="000000"/>
                <w:sz w:val="20"/>
                <w:szCs w:val="20"/>
              </w:rPr>
              <w:t>3812134243\381201001</w:t>
            </w:r>
          </w:p>
          <w:p w:rsidR="00DA0FD0" w:rsidRPr="00270A3D" w:rsidRDefault="00DA0FD0" w:rsidP="00DA0FD0">
            <w:pPr>
              <w:suppressAutoHyphens/>
              <w:ind w:left="2160" w:hanging="2160"/>
              <w:jc w:val="left"/>
              <w:rPr>
                <w:b/>
                <w:sz w:val="20"/>
                <w:szCs w:val="20"/>
              </w:rPr>
            </w:pPr>
            <w:r w:rsidRPr="00270A3D">
              <w:rPr>
                <w:b/>
                <w:sz w:val="20"/>
                <w:szCs w:val="20"/>
              </w:rPr>
              <w:t xml:space="preserve">ОГРН </w:t>
            </w:r>
            <w:r w:rsidRPr="00270A3D">
              <w:rPr>
                <w:color w:val="000000"/>
                <w:sz w:val="20"/>
                <w:szCs w:val="20"/>
              </w:rPr>
              <w:t>1113850023572</w:t>
            </w:r>
          </w:p>
          <w:p w:rsidR="00DA0FD0" w:rsidRPr="00270A3D" w:rsidRDefault="00DA0FD0" w:rsidP="00DA0FD0">
            <w:pPr>
              <w:suppressAutoHyphens/>
              <w:ind w:left="2160" w:hanging="2160"/>
              <w:jc w:val="left"/>
              <w:rPr>
                <w:b/>
                <w:sz w:val="20"/>
                <w:szCs w:val="20"/>
              </w:rPr>
            </w:pPr>
            <w:r w:rsidRPr="00270A3D">
              <w:rPr>
                <w:b/>
                <w:sz w:val="20"/>
                <w:szCs w:val="20"/>
              </w:rPr>
              <w:t>ОКПО</w:t>
            </w:r>
            <w:r>
              <w:rPr>
                <w:b/>
                <w:sz w:val="20"/>
                <w:szCs w:val="20"/>
              </w:rPr>
              <w:t xml:space="preserve"> </w:t>
            </w:r>
            <w:r w:rsidRPr="00960DE0">
              <w:rPr>
                <w:sz w:val="20"/>
                <w:szCs w:val="20"/>
              </w:rPr>
              <w:t>90998798</w:t>
            </w:r>
          </w:p>
          <w:p w:rsidR="00DA0FD0" w:rsidRPr="00270A3D" w:rsidRDefault="00DA0FD0" w:rsidP="00DA0FD0">
            <w:pPr>
              <w:suppressAutoHyphens/>
              <w:ind w:left="2160" w:hanging="2160"/>
              <w:jc w:val="left"/>
              <w:rPr>
                <w:b/>
                <w:sz w:val="20"/>
                <w:szCs w:val="20"/>
              </w:rPr>
            </w:pPr>
            <w:r w:rsidRPr="00270A3D">
              <w:rPr>
                <w:b/>
                <w:sz w:val="20"/>
                <w:szCs w:val="20"/>
              </w:rPr>
              <w:t>ОКТМО</w:t>
            </w:r>
            <w:r>
              <w:rPr>
                <w:b/>
                <w:sz w:val="20"/>
                <w:szCs w:val="20"/>
              </w:rPr>
              <w:t xml:space="preserve"> </w:t>
            </w:r>
            <w:r w:rsidRPr="006B33D7">
              <w:rPr>
                <w:sz w:val="20"/>
                <w:szCs w:val="20"/>
              </w:rPr>
              <w:t>257</w:t>
            </w:r>
            <w:r>
              <w:rPr>
                <w:sz w:val="20"/>
                <w:szCs w:val="20"/>
              </w:rPr>
              <w:t>01</w:t>
            </w:r>
            <w:r w:rsidRPr="006B33D7">
              <w:rPr>
                <w:sz w:val="20"/>
                <w:szCs w:val="20"/>
              </w:rPr>
              <w:t>000</w:t>
            </w:r>
          </w:p>
          <w:p w:rsidR="00DA0FD0" w:rsidRPr="00270A3D" w:rsidRDefault="00DA0FD0" w:rsidP="00DA0FD0">
            <w:pPr>
              <w:suppressAutoHyphens/>
              <w:ind w:right="1"/>
              <w:jc w:val="left"/>
              <w:rPr>
                <w:b/>
                <w:sz w:val="20"/>
                <w:szCs w:val="20"/>
              </w:rPr>
            </w:pPr>
            <w:r w:rsidRPr="00270A3D">
              <w:rPr>
                <w:b/>
                <w:sz w:val="20"/>
                <w:szCs w:val="20"/>
              </w:rPr>
              <w:t xml:space="preserve">Юридический адрес: </w:t>
            </w:r>
            <w:r w:rsidRPr="00270A3D">
              <w:rPr>
                <w:color w:val="000000"/>
                <w:sz w:val="20"/>
                <w:szCs w:val="20"/>
              </w:rPr>
              <w:t>664043 Иркутск, ул. Воронежская дом 2 стр 9 офис 2</w:t>
            </w:r>
          </w:p>
          <w:p w:rsidR="00DA0FD0" w:rsidRPr="00270A3D" w:rsidRDefault="00DA0FD0" w:rsidP="00DA0FD0">
            <w:pPr>
              <w:suppressAutoHyphens/>
              <w:ind w:right="1"/>
              <w:jc w:val="left"/>
              <w:rPr>
                <w:bCs/>
                <w:sz w:val="20"/>
                <w:szCs w:val="20"/>
              </w:rPr>
            </w:pPr>
            <w:r w:rsidRPr="00270A3D">
              <w:rPr>
                <w:b/>
                <w:sz w:val="20"/>
                <w:szCs w:val="20"/>
              </w:rPr>
              <w:t xml:space="preserve">Фактический адрес: </w:t>
            </w:r>
            <w:r w:rsidRPr="00270A3D">
              <w:rPr>
                <w:color w:val="000000"/>
                <w:sz w:val="20"/>
                <w:szCs w:val="20"/>
              </w:rPr>
              <w:t xml:space="preserve">664075, Иркутск, ул. Байкальская, 244\4  </w:t>
            </w:r>
          </w:p>
          <w:p w:rsidR="00DA0FD0" w:rsidRPr="00270A3D" w:rsidRDefault="00DA0FD0" w:rsidP="00DA0FD0">
            <w:pPr>
              <w:suppressAutoHyphens/>
              <w:ind w:right="1"/>
              <w:jc w:val="left"/>
              <w:rPr>
                <w:b/>
                <w:sz w:val="20"/>
                <w:szCs w:val="20"/>
              </w:rPr>
            </w:pPr>
            <w:r w:rsidRPr="00270A3D">
              <w:rPr>
                <w:b/>
                <w:sz w:val="20"/>
                <w:szCs w:val="20"/>
              </w:rPr>
              <w:t xml:space="preserve">Телефон: </w:t>
            </w:r>
            <w:r w:rsidRPr="00270A3D">
              <w:rPr>
                <w:color w:val="000000"/>
                <w:sz w:val="20"/>
                <w:szCs w:val="20"/>
              </w:rPr>
              <w:t>8 (3952) 231-678, 232-707</w:t>
            </w:r>
          </w:p>
          <w:p w:rsidR="00DA0FD0" w:rsidRPr="00270A3D" w:rsidRDefault="00DA0FD0" w:rsidP="00DA0FD0">
            <w:pPr>
              <w:suppressAutoHyphens/>
              <w:ind w:right="1"/>
              <w:jc w:val="left"/>
              <w:rPr>
                <w:bCs/>
                <w:sz w:val="20"/>
                <w:szCs w:val="20"/>
              </w:rPr>
            </w:pPr>
            <w:r w:rsidRPr="00270A3D">
              <w:rPr>
                <w:b/>
                <w:sz w:val="20"/>
                <w:szCs w:val="20"/>
              </w:rPr>
              <w:t>Факс:</w:t>
            </w:r>
          </w:p>
          <w:p w:rsidR="00DA0FD0" w:rsidRPr="00270A3D" w:rsidRDefault="00DA0FD0" w:rsidP="00DA0FD0">
            <w:pPr>
              <w:suppressAutoHyphens/>
              <w:ind w:right="1"/>
              <w:jc w:val="left"/>
              <w:rPr>
                <w:bCs/>
                <w:sz w:val="20"/>
                <w:szCs w:val="20"/>
              </w:rPr>
            </w:pPr>
            <w:r w:rsidRPr="00270A3D">
              <w:rPr>
                <w:b/>
                <w:sz w:val="20"/>
                <w:szCs w:val="20"/>
                <w:lang w:val="en-US"/>
              </w:rPr>
              <w:t>E</w:t>
            </w:r>
            <w:r w:rsidRPr="00270A3D">
              <w:rPr>
                <w:b/>
                <w:sz w:val="20"/>
                <w:szCs w:val="20"/>
              </w:rPr>
              <w:t>-</w:t>
            </w:r>
            <w:r w:rsidRPr="00270A3D">
              <w:rPr>
                <w:b/>
                <w:sz w:val="20"/>
                <w:szCs w:val="20"/>
                <w:lang w:val="en-US"/>
              </w:rPr>
              <w:t>mail</w:t>
            </w:r>
            <w:r w:rsidRPr="00270A3D">
              <w:rPr>
                <w:b/>
                <w:sz w:val="20"/>
                <w:szCs w:val="20"/>
              </w:rPr>
              <w:t>:</w:t>
            </w:r>
            <w:r w:rsidRPr="00270A3D">
              <w:rPr>
                <w:color w:val="000000"/>
                <w:sz w:val="20"/>
                <w:szCs w:val="20"/>
              </w:rPr>
              <w:t xml:space="preserve"> </w:t>
            </w:r>
            <w:r w:rsidRPr="00270A3D">
              <w:rPr>
                <w:color w:val="000000"/>
                <w:sz w:val="20"/>
                <w:szCs w:val="20"/>
                <w:lang w:val="en-US"/>
              </w:rPr>
              <w:t>irkutsk</w:t>
            </w:r>
            <w:r w:rsidRPr="00270A3D">
              <w:rPr>
                <w:color w:val="000000"/>
                <w:sz w:val="20"/>
                <w:szCs w:val="20"/>
              </w:rPr>
              <w:t>-</w:t>
            </w:r>
            <w:r w:rsidRPr="00270A3D">
              <w:rPr>
                <w:color w:val="000000"/>
                <w:sz w:val="20"/>
                <w:szCs w:val="20"/>
                <w:lang w:val="en-US"/>
              </w:rPr>
              <w:t>dir</w:t>
            </w:r>
            <w:r w:rsidRPr="00270A3D">
              <w:rPr>
                <w:color w:val="000000"/>
                <w:sz w:val="20"/>
                <w:szCs w:val="20"/>
              </w:rPr>
              <w:t>@</w:t>
            </w:r>
            <w:r w:rsidRPr="00270A3D">
              <w:rPr>
                <w:color w:val="000000"/>
                <w:sz w:val="20"/>
                <w:szCs w:val="20"/>
                <w:lang w:val="en-US"/>
              </w:rPr>
              <w:t>ankregion</w:t>
            </w:r>
            <w:r w:rsidRPr="00270A3D">
              <w:rPr>
                <w:color w:val="000000"/>
                <w:sz w:val="20"/>
                <w:szCs w:val="20"/>
              </w:rPr>
              <w:t>.</w:t>
            </w:r>
            <w:r w:rsidRPr="00270A3D">
              <w:rPr>
                <w:color w:val="000000"/>
                <w:sz w:val="20"/>
                <w:szCs w:val="20"/>
                <w:lang w:val="en-US"/>
              </w:rPr>
              <w:t>ru</w:t>
            </w:r>
          </w:p>
          <w:p w:rsidR="00DA0FD0" w:rsidRDefault="00DA0FD0" w:rsidP="00745DA4">
            <w:pPr>
              <w:jc w:val="left"/>
              <w:rPr>
                <w:color w:val="000000"/>
                <w:sz w:val="20"/>
                <w:szCs w:val="20"/>
              </w:rPr>
            </w:pPr>
            <w:r w:rsidRPr="00270A3D">
              <w:rPr>
                <w:b/>
                <w:sz w:val="20"/>
                <w:szCs w:val="20"/>
              </w:rPr>
              <w:t xml:space="preserve">Банковские реквизиты: </w:t>
            </w:r>
            <w:r w:rsidRPr="00270A3D">
              <w:rPr>
                <w:color w:val="000000"/>
                <w:sz w:val="20"/>
                <w:szCs w:val="20"/>
              </w:rPr>
              <w:t>в филиал № 5440 ВТБ 24 (ЗАО) г. Новосибирск, р\с 40702810323110003264, к\с 30101810400000000780</w:t>
            </w:r>
          </w:p>
          <w:p w:rsidR="00745DA4" w:rsidRDefault="00745DA4" w:rsidP="00745DA4">
            <w:pPr>
              <w:jc w:val="left"/>
              <w:rPr>
                <w:color w:val="000000"/>
                <w:sz w:val="20"/>
                <w:szCs w:val="20"/>
              </w:rPr>
            </w:pPr>
          </w:p>
          <w:p w:rsidR="00745DA4" w:rsidRDefault="00745DA4" w:rsidP="00745DA4">
            <w:pPr>
              <w:jc w:val="left"/>
              <w:rPr>
                <w:color w:val="000000"/>
                <w:sz w:val="20"/>
                <w:szCs w:val="20"/>
              </w:rPr>
            </w:pPr>
          </w:p>
          <w:p w:rsidR="00745DA4" w:rsidRDefault="00745DA4" w:rsidP="00745DA4">
            <w:pPr>
              <w:jc w:val="left"/>
              <w:rPr>
                <w:color w:val="000000"/>
                <w:sz w:val="20"/>
                <w:szCs w:val="20"/>
              </w:rPr>
            </w:pPr>
          </w:p>
          <w:p w:rsidR="00745DA4" w:rsidRDefault="00745DA4" w:rsidP="00745DA4">
            <w:pPr>
              <w:jc w:val="left"/>
              <w:rPr>
                <w:color w:val="000000"/>
                <w:sz w:val="20"/>
                <w:szCs w:val="20"/>
              </w:rPr>
            </w:pPr>
          </w:p>
          <w:p w:rsidR="00745DA4" w:rsidRDefault="00745DA4" w:rsidP="00745DA4">
            <w:pPr>
              <w:jc w:val="left"/>
              <w:rPr>
                <w:b/>
                <w:bCs/>
                <w:sz w:val="20"/>
                <w:szCs w:val="20"/>
              </w:rPr>
            </w:pPr>
          </w:p>
          <w:p w:rsidR="00DA0FD0" w:rsidRPr="00270A3D" w:rsidRDefault="00DA0FD0" w:rsidP="0020360A">
            <w:pPr>
              <w:suppressAutoHyphens/>
              <w:ind w:right="1"/>
              <w:rPr>
                <w:b/>
                <w:bCs/>
                <w:sz w:val="20"/>
                <w:szCs w:val="20"/>
              </w:rPr>
            </w:pPr>
            <w:r>
              <w:rPr>
                <w:b/>
                <w:bCs/>
                <w:sz w:val="20"/>
                <w:szCs w:val="20"/>
              </w:rPr>
              <w:t>Г</w:t>
            </w:r>
            <w:r w:rsidRPr="006B33D7">
              <w:rPr>
                <w:b/>
                <w:bCs/>
                <w:sz w:val="20"/>
                <w:szCs w:val="20"/>
              </w:rPr>
              <w:t>енеральн</w:t>
            </w:r>
            <w:r>
              <w:rPr>
                <w:b/>
                <w:bCs/>
                <w:sz w:val="20"/>
                <w:szCs w:val="20"/>
              </w:rPr>
              <w:t>ый директор</w:t>
            </w:r>
          </w:p>
          <w:p w:rsidR="00DA0FD0" w:rsidRPr="00270A3D" w:rsidRDefault="00DA0FD0" w:rsidP="0020360A">
            <w:pPr>
              <w:suppressAutoHyphens/>
              <w:ind w:right="1"/>
              <w:rPr>
                <w:bCs/>
                <w:sz w:val="20"/>
                <w:szCs w:val="20"/>
              </w:rPr>
            </w:pPr>
          </w:p>
          <w:p w:rsidR="00DA0FD0" w:rsidRPr="00270A3D" w:rsidRDefault="00DA0FD0" w:rsidP="0020360A">
            <w:pPr>
              <w:suppressAutoHyphens/>
              <w:ind w:right="1"/>
              <w:rPr>
                <w:bCs/>
                <w:sz w:val="20"/>
                <w:szCs w:val="20"/>
              </w:rPr>
            </w:pPr>
            <w:r w:rsidRPr="00270A3D">
              <w:rPr>
                <w:bCs/>
                <w:sz w:val="20"/>
                <w:szCs w:val="20"/>
              </w:rPr>
              <w:t>________________/</w:t>
            </w:r>
            <w:r w:rsidRPr="00270A3D">
              <w:rPr>
                <w:color w:val="000000"/>
                <w:sz w:val="20"/>
                <w:szCs w:val="20"/>
              </w:rPr>
              <w:t xml:space="preserve"> О.М.</w:t>
            </w:r>
            <w:r>
              <w:rPr>
                <w:color w:val="000000"/>
                <w:sz w:val="20"/>
                <w:szCs w:val="20"/>
              </w:rPr>
              <w:t xml:space="preserve"> </w:t>
            </w:r>
            <w:r w:rsidRPr="00270A3D">
              <w:rPr>
                <w:color w:val="000000"/>
                <w:sz w:val="20"/>
                <w:szCs w:val="20"/>
              </w:rPr>
              <w:t>Ерлыкова</w:t>
            </w:r>
            <w:r w:rsidRPr="00270A3D">
              <w:rPr>
                <w:bCs/>
                <w:sz w:val="20"/>
                <w:szCs w:val="20"/>
              </w:rPr>
              <w:t>/</w:t>
            </w:r>
          </w:p>
          <w:p w:rsidR="00DA0FD0" w:rsidRDefault="00DA0FD0" w:rsidP="0020360A">
            <w:pPr>
              <w:suppressAutoHyphens/>
              <w:ind w:left="2160" w:hanging="2160"/>
              <w:rPr>
                <w:sz w:val="20"/>
                <w:szCs w:val="20"/>
              </w:rPr>
            </w:pPr>
          </w:p>
          <w:p w:rsidR="00DA0FD0" w:rsidRDefault="00DA0FD0" w:rsidP="0020360A">
            <w:pPr>
              <w:suppressAutoHyphens/>
              <w:ind w:left="2160" w:hanging="2160"/>
              <w:rPr>
                <w:sz w:val="20"/>
                <w:szCs w:val="20"/>
              </w:rPr>
            </w:pPr>
          </w:p>
          <w:p w:rsidR="00DA0FD0" w:rsidRPr="00270A3D" w:rsidRDefault="00DA0FD0" w:rsidP="0020360A">
            <w:pPr>
              <w:suppressAutoHyphens/>
              <w:ind w:left="2160" w:hanging="2160"/>
              <w:rPr>
                <w:sz w:val="20"/>
                <w:szCs w:val="20"/>
              </w:rPr>
            </w:pPr>
            <w:r w:rsidRPr="00270A3D">
              <w:rPr>
                <w:sz w:val="20"/>
                <w:szCs w:val="20"/>
              </w:rPr>
              <w:t>М.П.</w:t>
            </w:r>
          </w:p>
        </w:tc>
      </w:tr>
    </w:tbl>
    <w:p w:rsidR="00DA0FD0" w:rsidRDefault="00DA0FD0" w:rsidP="00925558">
      <w:pPr>
        <w:suppressAutoHyphens/>
        <w:ind w:right="1"/>
        <w:jc w:val="center"/>
        <w:rPr>
          <w:b/>
          <w:bCs/>
        </w:rPr>
      </w:pPr>
    </w:p>
    <w:p w:rsidR="00DA0FD0" w:rsidRDefault="00DA0FD0" w:rsidP="00925558">
      <w:pPr>
        <w:suppressAutoHyphens/>
        <w:ind w:right="1"/>
        <w:jc w:val="center"/>
        <w:rPr>
          <w:b/>
          <w:bCs/>
        </w:rPr>
      </w:pPr>
    </w:p>
    <w:p w:rsidR="00DA0FD0" w:rsidRDefault="00DA0FD0" w:rsidP="00925558">
      <w:pPr>
        <w:suppressAutoHyphens/>
        <w:ind w:right="1"/>
        <w:jc w:val="center"/>
        <w:rPr>
          <w:b/>
          <w:bCs/>
        </w:rPr>
      </w:pPr>
    </w:p>
    <w:tbl>
      <w:tblPr>
        <w:tblW w:w="5070" w:type="pct"/>
        <w:tblInd w:w="-176" w:type="dxa"/>
        <w:tblLayout w:type="fixed"/>
        <w:tblLook w:val="04A0" w:firstRow="1" w:lastRow="0" w:firstColumn="1" w:lastColumn="0" w:noHBand="0" w:noVBand="1"/>
      </w:tblPr>
      <w:tblGrid>
        <w:gridCol w:w="506"/>
        <w:gridCol w:w="1479"/>
        <w:gridCol w:w="2036"/>
        <w:gridCol w:w="374"/>
        <w:gridCol w:w="1419"/>
        <w:gridCol w:w="991"/>
        <w:gridCol w:w="857"/>
        <w:gridCol w:w="68"/>
        <w:gridCol w:w="899"/>
        <w:gridCol w:w="166"/>
        <w:gridCol w:w="1197"/>
      </w:tblGrid>
      <w:tr w:rsidR="00417C82" w:rsidRPr="00925558" w:rsidTr="00417C82">
        <w:trPr>
          <w:trHeight w:val="375"/>
        </w:trPr>
        <w:tc>
          <w:tcPr>
            <w:tcW w:w="993" w:type="pct"/>
            <w:gridSpan w:val="2"/>
            <w:tcBorders>
              <w:top w:val="nil"/>
              <w:left w:val="nil"/>
              <w:bottom w:val="nil"/>
              <w:right w:val="nil"/>
            </w:tcBorders>
            <w:shd w:val="clear" w:color="auto" w:fill="auto"/>
            <w:noWrap/>
            <w:vAlign w:val="bottom"/>
          </w:tcPr>
          <w:p w:rsidR="00925558" w:rsidRPr="00925558" w:rsidRDefault="00925558" w:rsidP="00D27541">
            <w:pPr>
              <w:rPr>
                <w:color w:val="000000"/>
                <w:sz w:val="22"/>
                <w:szCs w:val="22"/>
              </w:rPr>
            </w:pPr>
            <w:r w:rsidRPr="00925558">
              <w:lastRenderedPageBreak/>
              <w:br w:type="page"/>
            </w:r>
          </w:p>
        </w:tc>
        <w:tc>
          <w:tcPr>
            <w:tcW w:w="1019" w:type="pct"/>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c>
          <w:tcPr>
            <w:tcW w:w="897" w:type="pct"/>
            <w:gridSpan w:val="2"/>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c>
          <w:tcPr>
            <w:tcW w:w="2091" w:type="pct"/>
            <w:gridSpan w:val="6"/>
            <w:tcBorders>
              <w:top w:val="nil"/>
              <w:left w:val="nil"/>
              <w:bottom w:val="nil"/>
              <w:right w:val="nil"/>
            </w:tcBorders>
            <w:shd w:val="clear" w:color="auto" w:fill="auto"/>
            <w:noWrap/>
            <w:vAlign w:val="bottom"/>
          </w:tcPr>
          <w:p w:rsidR="00925558" w:rsidRPr="00925558" w:rsidRDefault="00925558" w:rsidP="00925558">
            <w:pPr>
              <w:jc w:val="right"/>
              <w:rPr>
                <w:b/>
                <w:bCs/>
                <w:color w:val="000000"/>
              </w:rPr>
            </w:pPr>
            <w:r w:rsidRPr="00925558">
              <w:rPr>
                <w:b/>
                <w:bCs/>
                <w:color w:val="000000"/>
              </w:rPr>
              <w:t>Приложение</w:t>
            </w:r>
          </w:p>
        </w:tc>
      </w:tr>
      <w:tr w:rsidR="00925558" w:rsidRPr="00925558" w:rsidTr="00417C82">
        <w:trPr>
          <w:trHeight w:val="315"/>
        </w:trPr>
        <w:tc>
          <w:tcPr>
            <w:tcW w:w="253" w:type="pct"/>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740" w:type="pct"/>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1019"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2988" w:type="pct"/>
            <w:gridSpan w:val="8"/>
            <w:tcBorders>
              <w:top w:val="nil"/>
              <w:left w:val="nil"/>
              <w:bottom w:val="nil"/>
              <w:right w:val="nil"/>
            </w:tcBorders>
            <w:shd w:val="clear" w:color="auto" w:fill="auto"/>
            <w:noWrap/>
            <w:vAlign w:val="bottom"/>
          </w:tcPr>
          <w:p w:rsidR="00925558" w:rsidRPr="00925558" w:rsidRDefault="00925558" w:rsidP="00925558">
            <w:pPr>
              <w:jc w:val="right"/>
              <w:rPr>
                <w:b/>
                <w:bCs/>
                <w:color w:val="000000"/>
              </w:rPr>
            </w:pPr>
            <w:r w:rsidRPr="00925558">
              <w:rPr>
                <w:b/>
                <w:bCs/>
                <w:color w:val="000000"/>
              </w:rPr>
              <w:t xml:space="preserve">к договору от «__»________20___ г. №_______ </w:t>
            </w:r>
          </w:p>
        </w:tc>
      </w:tr>
      <w:tr w:rsidR="002C0244" w:rsidRPr="00925558" w:rsidTr="00417C82">
        <w:trPr>
          <w:trHeight w:val="315"/>
        </w:trPr>
        <w:tc>
          <w:tcPr>
            <w:tcW w:w="253" w:type="pct"/>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740" w:type="pct"/>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1019"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897" w:type="pct"/>
            <w:gridSpan w:val="2"/>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496"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63" w:type="pct"/>
            <w:gridSpan w:val="2"/>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925558" w:rsidRPr="00925558" w:rsidRDefault="00925558" w:rsidP="00925558">
            <w:pPr>
              <w:rPr>
                <w:rFonts w:ascii="Calibri" w:hAnsi="Calibri" w:cs="Calibri"/>
                <w:color w:val="000000"/>
                <w:sz w:val="22"/>
                <w:szCs w:val="22"/>
              </w:rPr>
            </w:pPr>
          </w:p>
        </w:tc>
        <w:tc>
          <w:tcPr>
            <w:tcW w:w="682" w:type="pct"/>
            <w:gridSpan w:val="2"/>
            <w:tcBorders>
              <w:top w:val="nil"/>
              <w:left w:val="nil"/>
              <w:bottom w:val="nil"/>
              <w:right w:val="nil"/>
            </w:tcBorders>
            <w:shd w:val="clear" w:color="auto" w:fill="auto"/>
            <w:noWrap/>
            <w:vAlign w:val="center"/>
          </w:tcPr>
          <w:p w:rsidR="00925558" w:rsidRPr="00925558" w:rsidRDefault="00925558" w:rsidP="00925558">
            <w:pPr>
              <w:jc w:val="right"/>
              <w:rPr>
                <w:b/>
                <w:bCs/>
                <w:color w:val="000000"/>
              </w:rPr>
            </w:pPr>
          </w:p>
        </w:tc>
      </w:tr>
      <w:tr w:rsidR="00925558" w:rsidRPr="00925558" w:rsidTr="0020360A">
        <w:trPr>
          <w:trHeight w:val="315"/>
        </w:trPr>
        <w:tc>
          <w:tcPr>
            <w:tcW w:w="5000" w:type="pct"/>
            <w:gridSpan w:val="11"/>
            <w:tcBorders>
              <w:top w:val="nil"/>
              <w:left w:val="nil"/>
              <w:bottom w:val="nil"/>
              <w:right w:val="nil"/>
            </w:tcBorders>
            <w:shd w:val="clear" w:color="auto" w:fill="auto"/>
            <w:noWrap/>
            <w:vAlign w:val="center"/>
          </w:tcPr>
          <w:p w:rsidR="00925558" w:rsidRPr="00925558" w:rsidRDefault="00925558" w:rsidP="00925558">
            <w:pPr>
              <w:jc w:val="center"/>
              <w:rPr>
                <w:b/>
                <w:bCs/>
                <w:color w:val="000000"/>
              </w:rPr>
            </w:pPr>
            <w:r w:rsidRPr="00925558">
              <w:rPr>
                <w:b/>
                <w:bCs/>
                <w:color w:val="000000"/>
              </w:rPr>
              <w:t xml:space="preserve">Спецификация на поставляемые товары </w:t>
            </w:r>
          </w:p>
          <w:p w:rsidR="00925558" w:rsidRPr="00925558" w:rsidRDefault="00925558" w:rsidP="00925558">
            <w:pPr>
              <w:jc w:val="center"/>
              <w:rPr>
                <w:b/>
                <w:bCs/>
                <w:color w:val="000000"/>
              </w:rPr>
            </w:pPr>
          </w:p>
        </w:tc>
      </w:tr>
      <w:tr w:rsidR="00417C82" w:rsidRPr="00925558" w:rsidTr="00417C82">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925558" w:rsidRPr="00925558" w:rsidRDefault="00925558" w:rsidP="00925558">
            <w:pPr>
              <w:jc w:val="center"/>
              <w:rPr>
                <w:color w:val="000000"/>
                <w:sz w:val="20"/>
                <w:szCs w:val="20"/>
              </w:rPr>
            </w:pPr>
            <w:r w:rsidRPr="00925558">
              <w:rPr>
                <w:color w:val="000000"/>
                <w:sz w:val="20"/>
                <w:szCs w:val="20"/>
              </w:rPr>
              <w:t>№ п/п</w:t>
            </w:r>
          </w:p>
        </w:tc>
        <w:tc>
          <w:tcPr>
            <w:tcW w:w="740" w:type="pct"/>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2C0244">
            <w:pPr>
              <w:ind w:left="-188" w:right="-108"/>
              <w:jc w:val="center"/>
              <w:rPr>
                <w:color w:val="000000"/>
                <w:sz w:val="20"/>
                <w:szCs w:val="20"/>
              </w:rPr>
            </w:pPr>
            <w:r w:rsidRPr="00925558">
              <w:rPr>
                <w:color w:val="000000"/>
                <w:sz w:val="20"/>
                <w:szCs w:val="20"/>
              </w:rPr>
              <w:t>Международное непатентованное наименование</w:t>
            </w:r>
          </w:p>
        </w:tc>
        <w:tc>
          <w:tcPr>
            <w:tcW w:w="1206" w:type="pct"/>
            <w:gridSpan w:val="2"/>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925558">
            <w:pPr>
              <w:jc w:val="center"/>
              <w:rPr>
                <w:color w:val="000000"/>
                <w:sz w:val="20"/>
                <w:szCs w:val="20"/>
              </w:rPr>
            </w:pPr>
            <w:r w:rsidRPr="00925558">
              <w:rPr>
                <w:color w:val="000000"/>
                <w:sz w:val="20"/>
                <w:szCs w:val="20"/>
              </w:rPr>
              <w:t>Товарное наименование, производитель, номер регистрационного удостоверения</w:t>
            </w:r>
          </w:p>
        </w:tc>
        <w:tc>
          <w:tcPr>
            <w:tcW w:w="710" w:type="pct"/>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925558">
            <w:pPr>
              <w:jc w:val="center"/>
              <w:rPr>
                <w:color w:val="000000"/>
                <w:sz w:val="20"/>
                <w:szCs w:val="20"/>
              </w:rPr>
            </w:pPr>
            <w:r w:rsidRPr="00925558">
              <w:rPr>
                <w:color w:val="000000"/>
                <w:sz w:val="20"/>
                <w:szCs w:val="20"/>
              </w:rPr>
              <w:t>Форма выпуска, дозировка</w:t>
            </w:r>
          </w:p>
        </w:tc>
        <w:tc>
          <w:tcPr>
            <w:tcW w:w="496" w:type="pct"/>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417C82">
            <w:pPr>
              <w:ind w:left="-109" w:right="-108"/>
              <w:jc w:val="center"/>
              <w:rPr>
                <w:color w:val="000000"/>
                <w:sz w:val="20"/>
                <w:szCs w:val="20"/>
              </w:rPr>
            </w:pPr>
            <w:r w:rsidRPr="00925558">
              <w:rPr>
                <w:color w:val="000000"/>
                <w:sz w:val="20"/>
                <w:szCs w:val="20"/>
              </w:rPr>
              <w:t>Единица измерения</w:t>
            </w:r>
          </w:p>
        </w:tc>
        <w:tc>
          <w:tcPr>
            <w:tcW w:w="429" w:type="pct"/>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417C82">
            <w:pPr>
              <w:ind w:left="-108"/>
              <w:jc w:val="center"/>
              <w:rPr>
                <w:color w:val="000000"/>
                <w:sz w:val="20"/>
                <w:szCs w:val="20"/>
              </w:rPr>
            </w:pPr>
            <w:r w:rsidRPr="00925558">
              <w:rPr>
                <w:color w:val="000000"/>
                <w:sz w:val="20"/>
                <w:szCs w:val="20"/>
              </w:rPr>
              <w:t>Кол</w:t>
            </w:r>
            <w:r w:rsidR="00417C82">
              <w:rPr>
                <w:color w:val="000000"/>
                <w:sz w:val="20"/>
                <w:szCs w:val="20"/>
              </w:rPr>
              <w:t>-</w:t>
            </w:r>
            <w:r w:rsidRPr="00925558">
              <w:rPr>
                <w:color w:val="000000"/>
                <w:sz w:val="20"/>
                <w:szCs w:val="20"/>
              </w:rPr>
              <w:t>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EB41AE">
            <w:pPr>
              <w:jc w:val="center"/>
              <w:rPr>
                <w:color w:val="000000"/>
                <w:sz w:val="20"/>
                <w:szCs w:val="20"/>
              </w:rPr>
            </w:pPr>
            <w:r w:rsidRPr="00925558">
              <w:rPr>
                <w:color w:val="000000"/>
                <w:sz w:val="20"/>
                <w:szCs w:val="20"/>
              </w:rPr>
              <w:t xml:space="preserve">Цена за единицу </w:t>
            </w:r>
            <w:r w:rsidR="00EB41AE">
              <w:rPr>
                <w:color w:val="000000"/>
                <w:sz w:val="20"/>
                <w:szCs w:val="20"/>
              </w:rPr>
              <w:t>руб.</w:t>
            </w:r>
          </w:p>
        </w:tc>
        <w:tc>
          <w:tcPr>
            <w:tcW w:w="599" w:type="pct"/>
            <w:tcBorders>
              <w:top w:val="single" w:sz="4" w:space="0" w:color="auto"/>
              <w:left w:val="nil"/>
              <w:bottom w:val="single" w:sz="4" w:space="0" w:color="auto"/>
              <w:right w:val="single" w:sz="4" w:space="0" w:color="auto"/>
            </w:tcBorders>
            <w:shd w:val="clear" w:color="auto" w:fill="auto"/>
            <w:vAlign w:val="center"/>
          </w:tcPr>
          <w:p w:rsidR="00925558" w:rsidRPr="00925558" w:rsidRDefault="00925558" w:rsidP="00EB41AE">
            <w:pPr>
              <w:jc w:val="center"/>
              <w:rPr>
                <w:color w:val="000000"/>
                <w:sz w:val="20"/>
                <w:szCs w:val="20"/>
              </w:rPr>
            </w:pPr>
            <w:r w:rsidRPr="00925558">
              <w:rPr>
                <w:color w:val="000000"/>
                <w:sz w:val="20"/>
                <w:szCs w:val="20"/>
              </w:rPr>
              <w:t xml:space="preserve">Общая стоимость </w:t>
            </w:r>
            <w:r w:rsidR="00EB41AE">
              <w:rPr>
                <w:color w:val="000000"/>
                <w:sz w:val="20"/>
                <w:szCs w:val="20"/>
              </w:rPr>
              <w:t>руб.</w:t>
            </w:r>
          </w:p>
        </w:tc>
      </w:tr>
      <w:tr w:rsidR="00417C82" w:rsidRPr="009478BB" w:rsidTr="00417C82">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925558" w:rsidRPr="00925558" w:rsidRDefault="00925558" w:rsidP="00925558">
            <w:pPr>
              <w:rPr>
                <w:color w:val="000000"/>
                <w:sz w:val="20"/>
                <w:szCs w:val="20"/>
              </w:rPr>
            </w:pPr>
            <w:r w:rsidRPr="00925558">
              <w:rPr>
                <w:color w:val="000000"/>
                <w:sz w:val="20"/>
                <w:szCs w:val="20"/>
              </w:rPr>
              <w:t> </w:t>
            </w:r>
            <w:r w:rsidR="00E66523" w:rsidRPr="00E66523">
              <w:rPr>
                <w:color w:val="000000"/>
                <w:sz w:val="20"/>
                <w:szCs w:val="20"/>
              </w:rPr>
              <w:t>1</w:t>
            </w:r>
          </w:p>
        </w:tc>
        <w:tc>
          <w:tcPr>
            <w:tcW w:w="740" w:type="pct"/>
            <w:tcBorders>
              <w:top w:val="nil"/>
              <w:left w:val="nil"/>
              <w:bottom w:val="single" w:sz="4" w:space="0" w:color="auto"/>
              <w:right w:val="single" w:sz="4" w:space="0" w:color="auto"/>
            </w:tcBorders>
            <w:shd w:val="clear" w:color="auto" w:fill="auto"/>
            <w:noWrap/>
            <w:vAlign w:val="center"/>
          </w:tcPr>
          <w:p w:rsidR="00925558" w:rsidRPr="00925558" w:rsidRDefault="00E66523" w:rsidP="00E66523">
            <w:pPr>
              <w:jc w:val="center"/>
              <w:rPr>
                <w:color w:val="000000"/>
                <w:sz w:val="20"/>
                <w:szCs w:val="20"/>
              </w:rPr>
            </w:pPr>
            <w:r w:rsidRPr="00E66523">
              <w:rPr>
                <w:color w:val="000000"/>
                <w:sz w:val="20"/>
                <w:szCs w:val="20"/>
              </w:rPr>
              <w:t>-</w:t>
            </w:r>
          </w:p>
        </w:tc>
        <w:tc>
          <w:tcPr>
            <w:tcW w:w="1206" w:type="pct"/>
            <w:gridSpan w:val="2"/>
            <w:tcBorders>
              <w:top w:val="nil"/>
              <w:left w:val="nil"/>
              <w:bottom w:val="single" w:sz="4" w:space="0" w:color="auto"/>
              <w:right w:val="single" w:sz="4" w:space="0" w:color="auto"/>
            </w:tcBorders>
            <w:shd w:val="clear" w:color="auto" w:fill="auto"/>
            <w:noWrap/>
            <w:vAlign w:val="center"/>
          </w:tcPr>
          <w:p w:rsidR="00925558" w:rsidRDefault="00E66523" w:rsidP="00925558">
            <w:pPr>
              <w:rPr>
                <w:color w:val="000000"/>
                <w:sz w:val="20"/>
                <w:szCs w:val="20"/>
                <w:lang w:val="en-US"/>
              </w:rPr>
            </w:pPr>
            <w:r w:rsidRPr="00E66523">
              <w:rPr>
                <w:color w:val="000000"/>
                <w:sz w:val="20"/>
                <w:szCs w:val="20"/>
              </w:rPr>
              <w:t>Имплантат</w:t>
            </w:r>
            <w:r w:rsidRPr="00E66523">
              <w:rPr>
                <w:color w:val="000000"/>
                <w:sz w:val="20"/>
                <w:szCs w:val="20"/>
                <w:lang w:val="en-US"/>
              </w:rPr>
              <w:t xml:space="preserve"> </w:t>
            </w:r>
            <w:r w:rsidRPr="00E66523">
              <w:rPr>
                <w:color w:val="000000"/>
                <w:sz w:val="20"/>
                <w:szCs w:val="20"/>
              </w:rPr>
              <w:t>вязко</w:t>
            </w:r>
            <w:r w:rsidRPr="00E66523">
              <w:rPr>
                <w:color w:val="000000"/>
                <w:sz w:val="20"/>
                <w:szCs w:val="20"/>
                <w:lang w:val="en-US"/>
              </w:rPr>
              <w:t>-</w:t>
            </w:r>
            <w:r w:rsidRPr="00E66523">
              <w:rPr>
                <w:color w:val="000000"/>
                <w:sz w:val="20"/>
                <w:szCs w:val="20"/>
              </w:rPr>
              <w:t>эластичный</w:t>
            </w:r>
            <w:r w:rsidRPr="00E66523">
              <w:rPr>
                <w:color w:val="000000"/>
                <w:sz w:val="20"/>
                <w:szCs w:val="20"/>
                <w:lang w:val="en-US"/>
              </w:rPr>
              <w:t xml:space="preserve"> TEOSYAL PureSense Redensity 1</w:t>
            </w:r>
          </w:p>
          <w:p w:rsidR="009478BB" w:rsidRDefault="009478BB" w:rsidP="00925558">
            <w:pPr>
              <w:rPr>
                <w:color w:val="000000"/>
                <w:sz w:val="20"/>
                <w:szCs w:val="20"/>
              </w:rPr>
            </w:pPr>
            <w:r>
              <w:rPr>
                <w:color w:val="000000"/>
                <w:sz w:val="20"/>
                <w:szCs w:val="20"/>
              </w:rPr>
              <w:t>«Теоксан С.А.»</w:t>
            </w:r>
          </w:p>
          <w:p w:rsidR="009478BB" w:rsidRPr="009478BB" w:rsidRDefault="009478BB" w:rsidP="00925558">
            <w:pPr>
              <w:rPr>
                <w:color w:val="000000"/>
                <w:sz w:val="20"/>
                <w:szCs w:val="20"/>
              </w:rPr>
            </w:pPr>
            <w:r>
              <w:rPr>
                <w:color w:val="000000"/>
                <w:sz w:val="20"/>
                <w:szCs w:val="20"/>
              </w:rPr>
              <w:t xml:space="preserve"> Швейцария</w:t>
            </w:r>
          </w:p>
          <w:p w:rsidR="009478BB" w:rsidRDefault="009478BB" w:rsidP="009478BB">
            <w:pPr>
              <w:rPr>
                <w:color w:val="000000"/>
                <w:sz w:val="20"/>
                <w:szCs w:val="20"/>
              </w:rPr>
            </w:pPr>
            <w:r>
              <w:rPr>
                <w:color w:val="000000"/>
                <w:sz w:val="20"/>
                <w:szCs w:val="20"/>
              </w:rPr>
              <w:t>РУ №ФСЗ 2011/09821</w:t>
            </w:r>
          </w:p>
          <w:p w:rsidR="009478BB" w:rsidRPr="00925558" w:rsidRDefault="009478BB" w:rsidP="009478BB">
            <w:pPr>
              <w:rPr>
                <w:color w:val="000000"/>
                <w:sz w:val="20"/>
                <w:szCs w:val="20"/>
              </w:rPr>
            </w:pPr>
            <w:r>
              <w:rPr>
                <w:color w:val="000000"/>
                <w:sz w:val="20"/>
                <w:szCs w:val="20"/>
              </w:rPr>
              <w:t>от 30.09.2015</w:t>
            </w:r>
          </w:p>
        </w:tc>
        <w:tc>
          <w:tcPr>
            <w:tcW w:w="710" w:type="pct"/>
            <w:tcBorders>
              <w:top w:val="nil"/>
              <w:left w:val="nil"/>
              <w:bottom w:val="single" w:sz="4" w:space="0" w:color="auto"/>
              <w:right w:val="single" w:sz="4" w:space="0" w:color="auto"/>
            </w:tcBorders>
            <w:shd w:val="clear" w:color="auto" w:fill="auto"/>
            <w:noWrap/>
            <w:vAlign w:val="center"/>
          </w:tcPr>
          <w:p w:rsidR="00417C82" w:rsidRDefault="00417C82" w:rsidP="00417C82">
            <w:pPr>
              <w:jc w:val="left"/>
              <w:rPr>
                <w:sz w:val="20"/>
                <w:szCs w:val="20"/>
              </w:rPr>
            </w:pPr>
            <w:r w:rsidRPr="00417C82">
              <w:rPr>
                <w:sz w:val="20"/>
                <w:szCs w:val="20"/>
              </w:rPr>
              <w:t>Шприцы</w:t>
            </w:r>
          </w:p>
          <w:p w:rsidR="00417C82" w:rsidRPr="00417C82" w:rsidRDefault="00417C82" w:rsidP="00417C82">
            <w:pPr>
              <w:jc w:val="left"/>
              <w:rPr>
                <w:sz w:val="20"/>
                <w:szCs w:val="20"/>
              </w:rPr>
            </w:pPr>
            <w:r w:rsidRPr="00417C82">
              <w:rPr>
                <w:sz w:val="20"/>
                <w:szCs w:val="20"/>
              </w:rPr>
              <w:t>2 шт * 1 мл</w:t>
            </w:r>
          </w:p>
          <w:p w:rsidR="00925558" w:rsidRPr="00925558" w:rsidRDefault="00417C82" w:rsidP="00417C82">
            <w:pPr>
              <w:rPr>
                <w:color w:val="000000"/>
                <w:sz w:val="20"/>
                <w:szCs w:val="20"/>
              </w:rPr>
            </w:pPr>
            <w:r w:rsidRPr="00417C82">
              <w:rPr>
                <w:sz w:val="20"/>
                <w:szCs w:val="20"/>
              </w:rPr>
              <w:t>с комплектом игл 4 шт</w:t>
            </w:r>
            <w:r>
              <w:rPr>
                <w:sz w:val="20"/>
                <w:szCs w:val="20"/>
              </w:rPr>
              <w:t>.</w:t>
            </w:r>
            <w:r w:rsidRPr="00417C82">
              <w:rPr>
                <w:sz w:val="20"/>
                <w:szCs w:val="20"/>
              </w:rPr>
              <w:t xml:space="preserve"> </w:t>
            </w:r>
          </w:p>
        </w:tc>
        <w:tc>
          <w:tcPr>
            <w:tcW w:w="496" w:type="pct"/>
            <w:tcBorders>
              <w:top w:val="nil"/>
              <w:left w:val="nil"/>
              <w:bottom w:val="single" w:sz="4" w:space="0" w:color="auto"/>
              <w:right w:val="single" w:sz="4" w:space="0" w:color="auto"/>
            </w:tcBorders>
            <w:shd w:val="clear" w:color="auto" w:fill="auto"/>
            <w:noWrap/>
            <w:vAlign w:val="center"/>
          </w:tcPr>
          <w:p w:rsidR="00925558" w:rsidRPr="00925558" w:rsidRDefault="002C0244" w:rsidP="002C0244">
            <w:pPr>
              <w:jc w:val="center"/>
              <w:rPr>
                <w:color w:val="000000"/>
                <w:sz w:val="20"/>
                <w:szCs w:val="20"/>
              </w:rPr>
            </w:pPr>
            <w:r>
              <w:rPr>
                <w:color w:val="000000"/>
                <w:sz w:val="20"/>
                <w:szCs w:val="20"/>
              </w:rPr>
              <w:t>упак</w:t>
            </w:r>
          </w:p>
        </w:tc>
        <w:tc>
          <w:tcPr>
            <w:tcW w:w="429" w:type="pct"/>
            <w:tcBorders>
              <w:top w:val="nil"/>
              <w:left w:val="nil"/>
              <w:bottom w:val="single" w:sz="4" w:space="0" w:color="auto"/>
              <w:right w:val="single" w:sz="4" w:space="0" w:color="auto"/>
            </w:tcBorders>
            <w:shd w:val="clear" w:color="auto" w:fill="auto"/>
            <w:noWrap/>
            <w:vAlign w:val="center"/>
          </w:tcPr>
          <w:p w:rsidR="00925558" w:rsidRPr="00925558" w:rsidRDefault="002C0244" w:rsidP="002C0244">
            <w:pPr>
              <w:jc w:val="center"/>
              <w:rPr>
                <w:color w:val="000000"/>
                <w:sz w:val="20"/>
                <w:szCs w:val="20"/>
              </w:rPr>
            </w:pPr>
            <w:r>
              <w:rPr>
                <w:color w:val="000000"/>
                <w:sz w:val="20"/>
                <w:szCs w:val="20"/>
              </w:rPr>
              <w:t>38</w:t>
            </w:r>
          </w:p>
        </w:tc>
        <w:tc>
          <w:tcPr>
            <w:tcW w:w="567" w:type="pct"/>
            <w:gridSpan w:val="3"/>
            <w:tcBorders>
              <w:top w:val="nil"/>
              <w:left w:val="nil"/>
              <w:bottom w:val="single" w:sz="4" w:space="0" w:color="auto"/>
              <w:right w:val="single" w:sz="4" w:space="0" w:color="auto"/>
            </w:tcBorders>
            <w:shd w:val="clear" w:color="auto" w:fill="auto"/>
            <w:noWrap/>
            <w:vAlign w:val="center"/>
          </w:tcPr>
          <w:p w:rsidR="00925558" w:rsidRPr="00925558" w:rsidRDefault="002C0244" w:rsidP="002C0244">
            <w:pPr>
              <w:jc w:val="center"/>
              <w:rPr>
                <w:color w:val="000000"/>
                <w:sz w:val="20"/>
                <w:szCs w:val="20"/>
              </w:rPr>
            </w:pPr>
            <w:r>
              <w:rPr>
                <w:color w:val="000000"/>
                <w:sz w:val="20"/>
                <w:szCs w:val="20"/>
              </w:rPr>
              <w:t>7 800</w:t>
            </w:r>
          </w:p>
        </w:tc>
        <w:tc>
          <w:tcPr>
            <w:tcW w:w="599" w:type="pct"/>
            <w:tcBorders>
              <w:top w:val="nil"/>
              <w:left w:val="nil"/>
              <w:bottom w:val="single" w:sz="4" w:space="0" w:color="auto"/>
              <w:right w:val="single" w:sz="4" w:space="0" w:color="auto"/>
            </w:tcBorders>
            <w:shd w:val="clear" w:color="auto" w:fill="auto"/>
            <w:noWrap/>
            <w:vAlign w:val="center"/>
          </w:tcPr>
          <w:p w:rsidR="00925558" w:rsidRPr="00925558" w:rsidRDefault="002C0244" w:rsidP="002C0244">
            <w:pPr>
              <w:jc w:val="center"/>
              <w:rPr>
                <w:color w:val="000000"/>
                <w:sz w:val="20"/>
                <w:szCs w:val="20"/>
              </w:rPr>
            </w:pPr>
            <w:r>
              <w:rPr>
                <w:color w:val="000000"/>
                <w:sz w:val="20"/>
                <w:szCs w:val="20"/>
              </w:rPr>
              <w:t>296 400</w:t>
            </w:r>
          </w:p>
        </w:tc>
      </w:tr>
      <w:tr w:rsidR="009478BB" w:rsidRPr="00925558" w:rsidTr="009478BB">
        <w:trPr>
          <w:trHeight w:val="300"/>
        </w:trPr>
        <w:tc>
          <w:tcPr>
            <w:tcW w:w="5000" w:type="pct"/>
            <w:gridSpan w:val="11"/>
            <w:tcBorders>
              <w:top w:val="nil"/>
              <w:left w:val="nil"/>
              <w:bottom w:val="nil"/>
              <w:right w:val="nil"/>
            </w:tcBorders>
            <w:shd w:val="clear" w:color="auto" w:fill="auto"/>
            <w:noWrap/>
            <w:vAlign w:val="bottom"/>
          </w:tcPr>
          <w:p w:rsidR="009478BB" w:rsidRDefault="009478BB" w:rsidP="009478BB">
            <w:pPr>
              <w:pStyle w:val="Standard"/>
              <w:rPr>
                <w:b/>
              </w:rPr>
            </w:pPr>
          </w:p>
          <w:p w:rsidR="009478BB" w:rsidRDefault="009478BB" w:rsidP="009478BB">
            <w:pPr>
              <w:pStyle w:val="Standard"/>
              <w:rPr>
                <w:b/>
              </w:rPr>
            </w:pPr>
          </w:p>
          <w:p w:rsidR="009478BB" w:rsidRDefault="009478BB" w:rsidP="009478BB">
            <w:pPr>
              <w:pStyle w:val="Standard"/>
              <w:rPr>
                <w:b/>
              </w:rPr>
            </w:pPr>
            <w:r>
              <w:rPr>
                <w:b/>
              </w:rPr>
              <w:t xml:space="preserve">ИТОГО: </w:t>
            </w:r>
            <w:r w:rsidR="002C0244" w:rsidRPr="00745DA4">
              <w:rPr>
                <w:b/>
                <w:sz w:val="23"/>
                <w:szCs w:val="23"/>
              </w:rPr>
              <w:t>296 400 (Двести девяносто шесть тысяч четыреста) рублей 00 коп.</w:t>
            </w:r>
          </w:p>
          <w:p w:rsidR="009478BB" w:rsidRDefault="009478BB" w:rsidP="00925558">
            <w:pPr>
              <w:rPr>
                <w:color w:val="000000"/>
                <w:sz w:val="22"/>
                <w:szCs w:val="22"/>
              </w:rPr>
            </w:pPr>
          </w:p>
          <w:p w:rsidR="009478BB" w:rsidRDefault="009478BB" w:rsidP="00925558">
            <w:pPr>
              <w:rPr>
                <w:color w:val="000000"/>
                <w:sz w:val="22"/>
                <w:szCs w:val="22"/>
              </w:rPr>
            </w:pPr>
          </w:p>
          <w:p w:rsidR="009478BB" w:rsidRDefault="009478BB" w:rsidP="00925558">
            <w:pPr>
              <w:rPr>
                <w:color w:val="000000"/>
                <w:sz w:val="22"/>
                <w:szCs w:val="22"/>
              </w:rPr>
            </w:pPr>
          </w:p>
          <w:p w:rsidR="009478BB" w:rsidRDefault="009478BB" w:rsidP="00925558">
            <w:pPr>
              <w:rPr>
                <w:color w:val="000000"/>
                <w:sz w:val="22"/>
                <w:szCs w:val="22"/>
              </w:rPr>
            </w:pPr>
          </w:p>
          <w:p w:rsidR="009478BB" w:rsidRDefault="009478BB" w:rsidP="00925558">
            <w:pPr>
              <w:rPr>
                <w:color w:val="000000"/>
                <w:sz w:val="22"/>
                <w:szCs w:val="22"/>
              </w:rPr>
            </w:pPr>
          </w:p>
          <w:p w:rsidR="009478BB" w:rsidRDefault="009478BB" w:rsidP="00925558">
            <w:pPr>
              <w:rPr>
                <w:color w:val="000000"/>
                <w:sz w:val="22"/>
                <w:szCs w:val="22"/>
              </w:rPr>
            </w:pPr>
            <w:bookmarkStart w:id="15" w:name="_GoBack"/>
            <w:bookmarkEnd w:id="15"/>
          </w:p>
          <w:p w:rsidR="009478BB" w:rsidRPr="00925558" w:rsidRDefault="009478BB" w:rsidP="00925558">
            <w:pPr>
              <w:rPr>
                <w:color w:val="000000"/>
                <w:sz w:val="22"/>
                <w:szCs w:val="22"/>
              </w:rPr>
            </w:pPr>
          </w:p>
        </w:tc>
      </w:tr>
      <w:tr w:rsidR="009478BB" w:rsidRPr="00925558" w:rsidTr="00417C82">
        <w:trPr>
          <w:trHeight w:val="300"/>
        </w:trPr>
        <w:tc>
          <w:tcPr>
            <w:tcW w:w="993" w:type="pct"/>
            <w:gridSpan w:val="2"/>
            <w:tcBorders>
              <w:top w:val="nil"/>
              <w:left w:val="nil"/>
              <w:bottom w:val="nil"/>
              <w:right w:val="nil"/>
            </w:tcBorders>
            <w:shd w:val="clear" w:color="auto" w:fill="auto"/>
            <w:noWrap/>
            <w:vAlign w:val="bottom"/>
          </w:tcPr>
          <w:p w:rsidR="00925558" w:rsidRPr="00925558" w:rsidRDefault="00925558" w:rsidP="00925558">
            <w:pPr>
              <w:rPr>
                <w:b/>
                <w:bCs/>
                <w:color w:val="000000"/>
                <w:sz w:val="22"/>
                <w:szCs w:val="22"/>
              </w:rPr>
            </w:pPr>
            <w:r w:rsidRPr="00925558">
              <w:rPr>
                <w:b/>
                <w:bCs/>
                <w:color w:val="000000"/>
                <w:sz w:val="22"/>
                <w:szCs w:val="22"/>
              </w:rPr>
              <w:t>Главный врач</w:t>
            </w:r>
          </w:p>
        </w:tc>
        <w:tc>
          <w:tcPr>
            <w:tcW w:w="1206" w:type="pct"/>
            <w:gridSpan w:val="2"/>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c>
          <w:tcPr>
            <w:tcW w:w="710" w:type="pct"/>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c>
          <w:tcPr>
            <w:tcW w:w="925" w:type="pct"/>
            <w:gridSpan w:val="2"/>
            <w:tcBorders>
              <w:top w:val="nil"/>
              <w:left w:val="nil"/>
              <w:bottom w:val="nil"/>
              <w:right w:val="nil"/>
            </w:tcBorders>
            <w:shd w:val="clear" w:color="auto" w:fill="auto"/>
            <w:noWrap/>
            <w:vAlign w:val="bottom"/>
          </w:tcPr>
          <w:p w:rsidR="00925558" w:rsidRPr="00925558" w:rsidRDefault="00925558" w:rsidP="00925558">
            <w:pPr>
              <w:rPr>
                <w:b/>
                <w:bCs/>
                <w:color w:val="000000"/>
                <w:sz w:val="22"/>
                <w:szCs w:val="22"/>
              </w:rPr>
            </w:pPr>
            <w:r w:rsidRPr="00925558">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c>
          <w:tcPr>
            <w:tcW w:w="599" w:type="pct"/>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p>
        </w:tc>
      </w:tr>
      <w:tr w:rsidR="00417C82" w:rsidRPr="00925558" w:rsidTr="00417C82">
        <w:trPr>
          <w:trHeight w:val="540"/>
        </w:trPr>
        <w:tc>
          <w:tcPr>
            <w:tcW w:w="253" w:type="pct"/>
            <w:tcBorders>
              <w:top w:val="nil"/>
              <w:left w:val="nil"/>
              <w:bottom w:val="single" w:sz="4" w:space="0" w:color="auto"/>
              <w:right w:val="nil"/>
            </w:tcBorders>
            <w:shd w:val="clear" w:color="auto" w:fill="auto"/>
            <w:noWrap/>
            <w:vAlign w:val="center"/>
          </w:tcPr>
          <w:p w:rsidR="00925558" w:rsidRPr="00925558" w:rsidRDefault="00925558" w:rsidP="00925558">
            <w:pPr>
              <w:rPr>
                <w:color w:val="000000"/>
              </w:rPr>
            </w:pPr>
            <w:r w:rsidRPr="00925558">
              <w:rPr>
                <w:color w:val="000000"/>
              </w:rPr>
              <w:t> </w:t>
            </w:r>
          </w:p>
        </w:tc>
        <w:tc>
          <w:tcPr>
            <w:tcW w:w="740" w:type="pct"/>
            <w:tcBorders>
              <w:top w:val="nil"/>
              <w:left w:val="nil"/>
              <w:bottom w:val="single" w:sz="4" w:space="0" w:color="auto"/>
              <w:right w:val="nil"/>
            </w:tcBorders>
            <w:shd w:val="clear" w:color="auto" w:fill="auto"/>
            <w:noWrap/>
            <w:vAlign w:val="center"/>
          </w:tcPr>
          <w:p w:rsidR="00925558" w:rsidRPr="00925558" w:rsidRDefault="00925558" w:rsidP="00925558">
            <w:pPr>
              <w:rPr>
                <w:color w:val="000000"/>
              </w:rPr>
            </w:pPr>
            <w:r w:rsidRPr="00925558">
              <w:rPr>
                <w:color w:val="000000"/>
              </w:rPr>
              <w:t> </w:t>
            </w:r>
          </w:p>
        </w:tc>
        <w:tc>
          <w:tcPr>
            <w:tcW w:w="1206" w:type="pct"/>
            <w:gridSpan w:val="2"/>
            <w:tcBorders>
              <w:top w:val="nil"/>
              <w:left w:val="nil"/>
              <w:bottom w:val="nil"/>
              <w:right w:val="nil"/>
            </w:tcBorders>
            <w:shd w:val="clear" w:color="auto" w:fill="auto"/>
            <w:noWrap/>
            <w:vAlign w:val="bottom"/>
          </w:tcPr>
          <w:p w:rsidR="00925558" w:rsidRPr="00925558" w:rsidRDefault="00925558" w:rsidP="00925558">
            <w:pPr>
              <w:rPr>
                <w:color w:val="000000"/>
                <w:sz w:val="22"/>
                <w:szCs w:val="22"/>
              </w:rPr>
            </w:pPr>
            <w:r w:rsidRPr="00925558">
              <w:rPr>
                <w:color w:val="000000"/>
                <w:sz w:val="22"/>
                <w:szCs w:val="22"/>
              </w:rPr>
              <w:t>Д.С. Панченко</w:t>
            </w:r>
          </w:p>
        </w:tc>
        <w:tc>
          <w:tcPr>
            <w:tcW w:w="710"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96" w:type="pct"/>
            <w:tcBorders>
              <w:top w:val="nil"/>
              <w:left w:val="nil"/>
              <w:bottom w:val="single" w:sz="4" w:space="0" w:color="auto"/>
              <w:right w:val="nil"/>
            </w:tcBorders>
            <w:shd w:val="clear" w:color="auto" w:fill="auto"/>
            <w:noWrap/>
            <w:vAlign w:val="center"/>
          </w:tcPr>
          <w:p w:rsidR="00925558" w:rsidRPr="00925558" w:rsidRDefault="00925558" w:rsidP="00925558">
            <w:pPr>
              <w:rPr>
                <w:color w:val="000000"/>
              </w:rPr>
            </w:pPr>
            <w:r w:rsidRPr="00925558">
              <w:rPr>
                <w:color w:val="000000"/>
              </w:rPr>
              <w:t> </w:t>
            </w:r>
          </w:p>
        </w:tc>
        <w:tc>
          <w:tcPr>
            <w:tcW w:w="429" w:type="pct"/>
            <w:tcBorders>
              <w:top w:val="nil"/>
              <w:left w:val="nil"/>
              <w:bottom w:val="single" w:sz="4" w:space="0" w:color="auto"/>
              <w:right w:val="nil"/>
            </w:tcBorders>
            <w:shd w:val="clear" w:color="auto" w:fill="auto"/>
            <w:noWrap/>
            <w:vAlign w:val="center"/>
          </w:tcPr>
          <w:p w:rsidR="00925558" w:rsidRPr="00925558" w:rsidRDefault="00925558" w:rsidP="00925558">
            <w:pPr>
              <w:rPr>
                <w:color w:val="000000"/>
              </w:rPr>
            </w:pPr>
            <w:r w:rsidRPr="00925558">
              <w:rPr>
                <w:color w:val="000000"/>
              </w:rPr>
              <w:t> </w:t>
            </w:r>
          </w:p>
        </w:tc>
        <w:tc>
          <w:tcPr>
            <w:tcW w:w="1166" w:type="pct"/>
            <w:gridSpan w:val="4"/>
            <w:tcBorders>
              <w:top w:val="nil"/>
              <w:left w:val="nil"/>
              <w:bottom w:val="nil"/>
              <w:right w:val="nil"/>
            </w:tcBorders>
            <w:shd w:val="clear" w:color="auto" w:fill="auto"/>
            <w:noWrap/>
            <w:vAlign w:val="bottom"/>
          </w:tcPr>
          <w:p w:rsidR="00925558" w:rsidRPr="00925558" w:rsidRDefault="00925558" w:rsidP="00925558">
            <w:pPr>
              <w:rPr>
                <w:color w:val="000000"/>
              </w:rPr>
            </w:pPr>
            <w:r w:rsidRPr="00925558">
              <w:rPr>
                <w:color w:val="000000"/>
              </w:rPr>
              <w:t xml:space="preserve"> /_______________/</w:t>
            </w:r>
          </w:p>
        </w:tc>
      </w:tr>
      <w:tr w:rsidR="00417C82" w:rsidRPr="00925558" w:rsidTr="00417C82">
        <w:trPr>
          <w:trHeight w:val="315"/>
        </w:trPr>
        <w:tc>
          <w:tcPr>
            <w:tcW w:w="253"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740"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1206"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710"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96"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29"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84"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682"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r>
      <w:tr w:rsidR="00417C82" w:rsidRPr="00925558" w:rsidTr="00417C82">
        <w:trPr>
          <w:trHeight w:val="315"/>
        </w:trPr>
        <w:tc>
          <w:tcPr>
            <w:tcW w:w="993"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r w:rsidRPr="00925558">
              <w:rPr>
                <w:color w:val="000000"/>
              </w:rPr>
              <w:t>М.П.</w:t>
            </w:r>
          </w:p>
        </w:tc>
        <w:tc>
          <w:tcPr>
            <w:tcW w:w="1206"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710"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96" w:type="pct"/>
            <w:tcBorders>
              <w:top w:val="nil"/>
              <w:left w:val="nil"/>
              <w:bottom w:val="nil"/>
              <w:right w:val="nil"/>
            </w:tcBorders>
            <w:shd w:val="clear" w:color="auto" w:fill="auto"/>
            <w:noWrap/>
            <w:vAlign w:val="center"/>
          </w:tcPr>
          <w:p w:rsidR="00925558" w:rsidRPr="00925558" w:rsidRDefault="00925558" w:rsidP="00925558">
            <w:pPr>
              <w:rPr>
                <w:color w:val="000000"/>
              </w:rPr>
            </w:pPr>
            <w:r w:rsidRPr="00925558">
              <w:rPr>
                <w:color w:val="000000"/>
              </w:rPr>
              <w:t>М.П.</w:t>
            </w:r>
          </w:p>
        </w:tc>
        <w:tc>
          <w:tcPr>
            <w:tcW w:w="429" w:type="pct"/>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484"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c>
          <w:tcPr>
            <w:tcW w:w="682" w:type="pct"/>
            <w:gridSpan w:val="2"/>
            <w:tcBorders>
              <w:top w:val="nil"/>
              <w:left w:val="nil"/>
              <w:bottom w:val="nil"/>
              <w:right w:val="nil"/>
            </w:tcBorders>
            <w:shd w:val="clear" w:color="auto" w:fill="auto"/>
            <w:noWrap/>
            <w:vAlign w:val="center"/>
          </w:tcPr>
          <w:p w:rsidR="00925558" w:rsidRPr="00925558" w:rsidRDefault="00925558" w:rsidP="00925558">
            <w:pPr>
              <w:rPr>
                <w:color w:val="000000"/>
              </w:rPr>
            </w:pPr>
          </w:p>
        </w:tc>
      </w:tr>
    </w:tbl>
    <w:p w:rsidR="00925558" w:rsidRPr="00925558" w:rsidRDefault="00925558" w:rsidP="00925558">
      <w:pPr>
        <w:suppressAutoHyphens/>
        <w:jc w:val="right"/>
        <w:rPr>
          <w:rFonts w:ascii="Arial" w:hAnsi="Arial" w:cs="Arial"/>
          <w:b/>
          <w:i/>
          <w:kern w:val="28"/>
        </w:rPr>
      </w:pPr>
    </w:p>
    <w:p w:rsidR="001E2100" w:rsidRPr="00B6644C" w:rsidRDefault="001E2100" w:rsidP="00925558">
      <w:pPr>
        <w:tabs>
          <w:tab w:val="left" w:pos="284"/>
        </w:tabs>
        <w:autoSpaceDE w:val="0"/>
        <w:autoSpaceDN w:val="0"/>
        <w:adjustRightInd w:val="0"/>
        <w:ind w:left="2642" w:hanging="2835"/>
        <w:jc w:val="center"/>
        <w:rPr>
          <w:b/>
          <w:sz w:val="20"/>
          <w:szCs w:val="20"/>
        </w:rPr>
      </w:pPr>
    </w:p>
    <w:sectPr w:rsidR="001E2100" w:rsidRPr="00B6644C" w:rsidSect="00745DA4">
      <w:headerReference w:type="default" r:id="rId12"/>
      <w:footerReference w:type="even" r:id="rId13"/>
      <w:footerReference w:type="default" r:id="rId14"/>
      <w:pgSz w:w="11906" w:h="16838"/>
      <w:pgMar w:top="992" w:right="567" w:bottom="851" w:left="1701" w:header="426" w:footer="3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6D" w:rsidRDefault="00E1046D">
      <w:r>
        <w:separator/>
      </w:r>
    </w:p>
  </w:endnote>
  <w:endnote w:type="continuationSeparator" w:id="0">
    <w:p w:rsidR="00E1046D" w:rsidRDefault="00E1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Default="00CD3313" w:rsidP="006E4126">
    <w:pPr>
      <w:pStyle w:val="af0"/>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D3313" w:rsidRDefault="00CD3313" w:rsidP="006E412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F85" w:rsidRDefault="00A36F85">
    <w:pPr>
      <w:pStyle w:val="af0"/>
      <w:jc w:val="center"/>
    </w:pPr>
    <w:r>
      <w:fldChar w:fldCharType="begin"/>
    </w:r>
    <w:r>
      <w:instrText>PAGE   \* MERGEFORMAT</w:instrText>
    </w:r>
    <w:r>
      <w:fldChar w:fldCharType="separate"/>
    </w:r>
    <w:r w:rsidR="00EB41AE">
      <w:t>5</w:t>
    </w:r>
    <w:r>
      <w:fldChar w:fldCharType="end"/>
    </w:r>
  </w:p>
  <w:p w:rsidR="00CD3313" w:rsidRPr="0015681A" w:rsidRDefault="00CD3313" w:rsidP="0015681A">
    <w:pPr>
      <w:pStyle w:val="af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6D" w:rsidRDefault="00E1046D">
      <w:r>
        <w:separator/>
      </w:r>
    </w:p>
  </w:footnote>
  <w:footnote w:type="continuationSeparator" w:id="0">
    <w:p w:rsidR="00E1046D" w:rsidRDefault="00E10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13" w:rsidRPr="000F3B17" w:rsidRDefault="00CD3313" w:rsidP="00281F8E">
    <w:pPr>
      <w:pStyle w:val="af8"/>
      <w:ind w:left="-851" w:right="-852"/>
      <w:jc w:val="center"/>
      <w:rPr>
        <w:rFonts w:ascii="Times New Roman" w:hAnsi="Times New Roman" w:cs="Times New Roman"/>
        <w:color w:val="BFBFBF"/>
        <w:sz w:val="16"/>
        <w:szCs w:val="16"/>
      </w:rPr>
    </w:pPr>
    <w:r w:rsidRPr="000F3B17">
      <w:rPr>
        <w:rFonts w:ascii="Times New Roman" w:hAnsi="Times New Roman" w:cs="Times New Roman"/>
        <w:color w:val="BFBFBF"/>
        <w:sz w:val="16"/>
        <w:szCs w:val="16"/>
      </w:rPr>
      <w:t xml:space="preserve">Документация о закупке товаров, работ, услуг у единственного поставщика (исполнителя, подрядчика) </w:t>
    </w:r>
    <w:r w:rsidRPr="001E2100">
      <w:rPr>
        <w:rFonts w:ascii="Times New Roman" w:hAnsi="Times New Roman" w:cs="Times New Roman"/>
        <w:color w:val="BFBFBF"/>
        <w:sz w:val="16"/>
        <w:szCs w:val="16"/>
      </w:rPr>
      <w:t xml:space="preserve">для нужд ГАУЗ «ОЦВК» </w:t>
    </w:r>
    <w:r w:rsidRPr="000F3B17">
      <w:rPr>
        <w:rFonts w:ascii="Times New Roman" w:hAnsi="Times New Roman" w:cs="Times New Roman"/>
        <w:color w:val="BFBFBF"/>
        <w:sz w:val="16"/>
        <w:szCs w:val="16"/>
      </w:rPr>
      <w:t xml:space="preserve">№ </w:t>
    </w:r>
    <w:r w:rsidR="005E7365">
      <w:rPr>
        <w:rFonts w:ascii="Times New Roman" w:hAnsi="Times New Roman" w:cs="Times New Roman"/>
        <w:color w:val="BFBFBF"/>
        <w:sz w:val="16"/>
        <w:szCs w:val="16"/>
      </w:rPr>
      <w:t>1</w:t>
    </w:r>
    <w:r w:rsidR="00925558">
      <w:rPr>
        <w:rFonts w:ascii="Times New Roman" w:hAnsi="Times New Roman" w:cs="Times New Roman"/>
        <w:color w:val="BFBFBF"/>
        <w:sz w:val="16"/>
        <w:szCs w:val="16"/>
      </w:rPr>
      <w:t>1</w:t>
    </w:r>
    <w:r w:rsidRPr="000F3B17">
      <w:rPr>
        <w:rFonts w:ascii="Times New Roman" w:hAnsi="Times New Roman" w:cs="Times New Roman"/>
        <w:color w:val="BFBFBF"/>
        <w:sz w:val="16"/>
        <w:szCs w:val="16"/>
      </w:rPr>
      <w:t>-ЕП/1</w:t>
    </w:r>
    <w:r w:rsidR="005E7365">
      <w:rPr>
        <w:rFonts w:ascii="Times New Roman" w:hAnsi="Times New Roman" w:cs="Times New Roman"/>
        <w:color w:val="BFBFBF"/>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5E6DE2"/>
    <w:multiLevelType w:val="hybridMultilevel"/>
    <w:tmpl w:val="88F0D3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02CE5"/>
    <w:multiLevelType w:val="multilevel"/>
    <w:tmpl w:val="C8F28E0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0922623"/>
    <w:multiLevelType w:val="hybridMultilevel"/>
    <w:tmpl w:val="BCCE9FAE"/>
    <w:lvl w:ilvl="0" w:tplc="674C5CCE">
      <w:start w:val="1"/>
      <w:numFmt w:val="decimal"/>
      <w:lvlText w:val="%1."/>
      <w:lvlJc w:val="left"/>
      <w:pPr>
        <w:ind w:left="167" w:hanging="360"/>
      </w:pPr>
      <w:rPr>
        <w:rFonts w:hint="default"/>
      </w:rPr>
    </w:lvl>
    <w:lvl w:ilvl="1" w:tplc="04190019" w:tentative="1">
      <w:start w:val="1"/>
      <w:numFmt w:val="lowerLetter"/>
      <w:lvlText w:val="%2."/>
      <w:lvlJc w:val="left"/>
      <w:pPr>
        <w:ind w:left="887" w:hanging="360"/>
      </w:pPr>
    </w:lvl>
    <w:lvl w:ilvl="2" w:tplc="0419001B" w:tentative="1">
      <w:start w:val="1"/>
      <w:numFmt w:val="lowerRoman"/>
      <w:lvlText w:val="%3."/>
      <w:lvlJc w:val="right"/>
      <w:pPr>
        <w:ind w:left="1607" w:hanging="180"/>
      </w:pPr>
    </w:lvl>
    <w:lvl w:ilvl="3" w:tplc="0419000F" w:tentative="1">
      <w:start w:val="1"/>
      <w:numFmt w:val="decimal"/>
      <w:lvlText w:val="%4."/>
      <w:lvlJc w:val="left"/>
      <w:pPr>
        <w:ind w:left="2327" w:hanging="360"/>
      </w:pPr>
    </w:lvl>
    <w:lvl w:ilvl="4" w:tplc="04190019" w:tentative="1">
      <w:start w:val="1"/>
      <w:numFmt w:val="lowerLetter"/>
      <w:lvlText w:val="%5."/>
      <w:lvlJc w:val="left"/>
      <w:pPr>
        <w:ind w:left="3047" w:hanging="360"/>
      </w:pPr>
    </w:lvl>
    <w:lvl w:ilvl="5" w:tplc="0419001B" w:tentative="1">
      <w:start w:val="1"/>
      <w:numFmt w:val="lowerRoman"/>
      <w:lvlText w:val="%6."/>
      <w:lvlJc w:val="right"/>
      <w:pPr>
        <w:ind w:left="3767" w:hanging="180"/>
      </w:pPr>
    </w:lvl>
    <w:lvl w:ilvl="6" w:tplc="0419000F" w:tentative="1">
      <w:start w:val="1"/>
      <w:numFmt w:val="decimal"/>
      <w:lvlText w:val="%7."/>
      <w:lvlJc w:val="left"/>
      <w:pPr>
        <w:ind w:left="4487" w:hanging="360"/>
      </w:pPr>
    </w:lvl>
    <w:lvl w:ilvl="7" w:tplc="04190019" w:tentative="1">
      <w:start w:val="1"/>
      <w:numFmt w:val="lowerLetter"/>
      <w:lvlText w:val="%8."/>
      <w:lvlJc w:val="left"/>
      <w:pPr>
        <w:ind w:left="5207" w:hanging="360"/>
      </w:pPr>
    </w:lvl>
    <w:lvl w:ilvl="8" w:tplc="0419001B" w:tentative="1">
      <w:start w:val="1"/>
      <w:numFmt w:val="lowerRoman"/>
      <w:lvlText w:val="%9."/>
      <w:lvlJc w:val="right"/>
      <w:pPr>
        <w:ind w:left="5927" w:hanging="180"/>
      </w:pPr>
    </w:lvl>
  </w:abstractNum>
  <w:abstractNum w:abstractNumId="16" w15:restartNumberingAfterBreak="0">
    <w:nsid w:val="25112AA1"/>
    <w:multiLevelType w:val="hybridMultilevel"/>
    <w:tmpl w:val="2FA89422"/>
    <w:lvl w:ilvl="0" w:tplc="0419000F">
      <w:start w:val="1"/>
      <w:numFmt w:val="decimal"/>
      <w:lvlText w:val="%1."/>
      <w:lvlJc w:val="left"/>
      <w:pPr>
        <w:ind w:left="555" w:hanging="360"/>
      </w:p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7" w15:restartNumberingAfterBreak="0">
    <w:nsid w:val="2ECB5CC5"/>
    <w:multiLevelType w:val="multilevel"/>
    <w:tmpl w:val="E74C0C6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1C230C"/>
    <w:multiLevelType w:val="multilevel"/>
    <w:tmpl w:val="3E6AD7AC"/>
    <w:lvl w:ilvl="0">
      <w:start w:val="4"/>
      <w:numFmt w:val="decimal"/>
      <w:lvlText w:val="%1."/>
      <w:lvlJc w:val="left"/>
      <w:pPr>
        <w:tabs>
          <w:tab w:val="num" w:pos="360"/>
        </w:tabs>
        <w:ind w:left="360" w:hanging="360"/>
      </w:pPr>
      <w:rPr>
        <w:rFonts w:hint="default"/>
        <w:b/>
      </w:rPr>
    </w:lvl>
    <w:lvl w:ilvl="1">
      <w:start w:val="1"/>
      <w:numFmt w:val="decimal"/>
      <w:lvlText w:val="%2."/>
      <w:lvlJc w:val="left"/>
      <w:pPr>
        <w:tabs>
          <w:tab w:val="num" w:pos="574"/>
        </w:tabs>
        <w:ind w:left="574" w:hanging="43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D543D5"/>
    <w:multiLevelType w:val="hybridMultilevel"/>
    <w:tmpl w:val="C1EC05A4"/>
    <w:lvl w:ilvl="0" w:tplc="034E34C4">
      <w:start w:val="1"/>
      <w:numFmt w:val="decimal"/>
      <w:lvlText w:val="1%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2C35A49"/>
    <w:multiLevelType w:val="hybridMultilevel"/>
    <w:tmpl w:val="43905F5A"/>
    <w:lvl w:ilvl="0" w:tplc="832EEFA8">
      <w:start w:val="1"/>
      <w:numFmt w:val="bullet"/>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5113363"/>
    <w:multiLevelType w:val="multilevel"/>
    <w:tmpl w:val="BC9639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5A0B2245"/>
    <w:multiLevelType w:val="multilevel"/>
    <w:tmpl w:val="A6BAE16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621D23"/>
    <w:multiLevelType w:val="multilevel"/>
    <w:tmpl w:val="02246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F7797E"/>
    <w:multiLevelType w:val="hybridMultilevel"/>
    <w:tmpl w:val="3C4CB5E8"/>
    <w:lvl w:ilvl="0" w:tplc="709EC8B4">
      <w:start w:val="1"/>
      <w:numFmt w:val="decimal"/>
      <w:lvlText w:val="%1."/>
      <w:lvlJc w:val="left"/>
      <w:pPr>
        <w:ind w:left="1287"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67635"/>
    <w:multiLevelType w:val="multilevel"/>
    <w:tmpl w:val="7F766962"/>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0F73747"/>
    <w:multiLevelType w:val="hybridMultilevel"/>
    <w:tmpl w:val="4796BD36"/>
    <w:lvl w:ilvl="0" w:tplc="6F7EB874">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1D4E7E"/>
    <w:multiLevelType w:val="multilevel"/>
    <w:tmpl w:val="93C45A3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887BF1"/>
    <w:multiLevelType w:val="multilevel"/>
    <w:tmpl w:val="971A4D3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7700814"/>
    <w:multiLevelType w:val="multilevel"/>
    <w:tmpl w:val="4D1A38C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8664EDB"/>
    <w:multiLevelType w:val="hybridMultilevel"/>
    <w:tmpl w:val="D5220E4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5" w15:restartNumberingAfterBreak="0">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1B7BF3"/>
    <w:multiLevelType w:val="multilevel"/>
    <w:tmpl w:val="45985F08"/>
    <w:lvl w:ilvl="0">
      <w:start w:val="1"/>
      <w:numFmt w:val="decimal"/>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5D5447"/>
    <w:multiLevelType w:val="multilevel"/>
    <w:tmpl w:val="E748480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B72DD4"/>
    <w:multiLevelType w:val="multilevel"/>
    <w:tmpl w:val="B9D4884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6"/>
  </w:num>
  <w:num w:numId="3">
    <w:abstractNumId w:val="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4"/>
  </w:num>
  <w:num w:numId="10">
    <w:abstractNumId w:val="1"/>
  </w:num>
  <w:num w:numId="11">
    <w:abstractNumId w:val="10"/>
  </w:num>
  <w:num w:numId="12">
    <w:abstractNumId w:val="24"/>
  </w:num>
  <w:num w:numId="13">
    <w:abstractNumId w:val="35"/>
  </w:num>
  <w:num w:numId="14">
    <w:abstractNumId w:val="36"/>
  </w:num>
  <w:num w:numId="15">
    <w:abstractNumId w:val="20"/>
  </w:num>
  <w:num w:numId="16">
    <w:abstractNumId w:val="19"/>
  </w:num>
  <w:num w:numId="17">
    <w:abstractNumId w:val="12"/>
  </w:num>
  <w:num w:numId="18">
    <w:abstractNumId w:val="25"/>
  </w:num>
  <w:num w:numId="19">
    <w:abstractNumId w:val="37"/>
  </w:num>
  <w:num w:numId="20">
    <w:abstractNumId w:val="33"/>
  </w:num>
  <w:num w:numId="21">
    <w:abstractNumId w:val="34"/>
  </w:num>
  <w:num w:numId="22">
    <w:abstractNumId w:val="31"/>
  </w:num>
  <w:num w:numId="23">
    <w:abstractNumId w:val="29"/>
  </w:num>
  <w:num w:numId="24">
    <w:abstractNumId w:val="27"/>
  </w:num>
  <w:num w:numId="25">
    <w:abstractNumId w:val="30"/>
  </w:num>
  <w:num w:numId="26">
    <w:abstractNumId w:val="18"/>
  </w:num>
  <w:num w:numId="27">
    <w:abstractNumId w:val="38"/>
  </w:num>
  <w:num w:numId="28">
    <w:abstractNumId w:val="26"/>
  </w:num>
  <w:num w:numId="29">
    <w:abstractNumId w:val="17"/>
  </w:num>
  <w:num w:numId="30">
    <w:abstractNumId w:val="32"/>
  </w:num>
  <w:num w:numId="31">
    <w:abstractNumId w:val="28"/>
  </w:num>
  <w:num w:numId="32">
    <w:abstractNumId w:val="22"/>
  </w:num>
  <w:num w:numId="33">
    <w:abstractNumId w:val="11"/>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0A7E"/>
    <w:rsid w:val="000125B4"/>
    <w:rsid w:val="000169C2"/>
    <w:rsid w:val="000176AF"/>
    <w:rsid w:val="00020B44"/>
    <w:rsid w:val="00021504"/>
    <w:rsid w:val="0002238B"/>
    <w:rsid w:val="0002324C"/>
    <w:rsid w:val="00024588"/>
    <w:rsid w:val="00026495"/>
    <w:rsid w:val="00030DA9"/>
    <w:rsid w:val="00031B5C"/>
    <w:rsid w:val="00031EE5"/>
    <w:rsid w:val="00032889"/>
    <w:rsid w:val="00033D23"/>
    <w:rsid w:val="0003500D"/>
    <w:rsid w:val="00037545"/>
    <w:rsid w:val="00041DC1"/>
    <w:rsid w:val="000521BB"/>
    <w:rsid w:val="0005272F"/>
    <w:rsid w:val="000553DB"/>
    <w:rsid w:val="00055B3E"/>
    <w:rsid w:val="00055CF4"/>
    <w:rsid w:val="0005624D"/>
    <w:rsid w:val="00057E33"/>
    <w:rsid w:val="000616D1"/>
    <w:rsid w:val="00062D7D"/>
    <w:rsid w:val="00065A84"/>
    <w:rsid w:val="00066EE7"/>
    <w:rsid w:val="000678A9"/>
    <w:rsid w:val="00067DE5"/>
    <w:rsid w:val="00080845"/>
    <w:rsid w:val="00081A46"/>
    <w:rsid w:val="00093531"/>
    <w:rsid w:val="00094687"/>
    <w:rsid w:val="00096746"/>
    <w:rsid w:val="00096C27"/>
    <w:rsid w:val="00096D43"/>
    <w:rsid w:val="000A17B8"/>
    <w:rsid w:val="000A600F"/>
    <w:rsid w:val="000B0CD1"/>
    <w:rsid w:val="000B65A6"/>
    <w:rsid w:val="000B67EA"/>
    <w:rsid w:val="000B7BA9"/>
    <w:rsid w:val="000C035F"/>
    <w:rsid w:val="000C0FB0"/>
    <w:rsid w:val="000C18F6"/>
    <w:rsid w:val="000D2884"/>
    <w:rsid w:val="000D63BE"/>
    <w:rsid w:val="000E2AB8"/>
    <w:rsid w:val="000E545F"/>
    <w:rsid w:val="000E747B"/>
    <w:rsid w:val="000E7791"/>
    <w:rsid w:val="000F3B17"/>
    <w:rsid w:val="000F49A6"/>
    <w:rsid w:val="000F78BF"/>
    <w:rsid w:val="0010212C"/>
    <w:rsid w:val="001061A9"/>
    <w:rsid w:val="00115382"/>
    <w:rsid w:val="001165F2"/>
    <w:rsid w:val="001208E3"/>
    <w:rsid w:val="00120CD1"/>
    <w:rsid w:val="00121D60"/>
    <w:rsid w:val="0012206C"/>
    <w:rsid w:val="00124C40"/>
    <w:rsid w:val="00125509"/>
    <w:rsid w:val="001265D3"/>
    <w:rsid w:val="0012778B"/>
    <w:rsid w:val="00130D3D"/>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5C34"/>
    <w:rsid w:val="00175EDB"/>
    <w:rsid w:val="00177193"/>
    <w:rsid w:val="001775DE"/>
    <w:rsid w:val="00183392"/>
    <w:rsid w:val="001860C6"/>
    <w:rsid w:val="0019023E"/>
    <w:rsid w:val="00190334"/>
    <w:rsid w:val="001950DB"/>
    <w:rsid w:val="001A6ADD"/>
    <w:rsid w:val="001B0668"/>
    <w:rsid w:val="001B26F7"/>
    <w:rsid w:val="001B4DF2"/>
    <w:rsid w:val="001B6941"/>
    <w:rsid w:val="001B7306"/>
    <w:rsid w:val="001C1658"/>
    <w:rsid w:val="001C2F2D"/>
    <w:rsid w:val="001C766D"/>
    <w:rsid w:val="001D4447"/>
    <w:rsid w:val="001D70D4"/>
    <w:rsid w:val="001E2100"/>
    <w:rsid w:val="001E2F4E"/>
    <w:rsid w:val="001E49C9"/>
    <w:rsid w:val="001E5705"/>
    <w:rsid w:val="001E57D8"/>
    <w:rsid w:val="001E5FAB"/>
    <w:rsid w:val="001F3B99"/>
    <w:rsid w:val="001F3DF9"/>
    <w:rsid w:val="001F3E5E"/>
    <w:rsid w:val="001F4FB5"/>
    <w:rsid w:val="001F5E3E"/>
    <w:rsid w:val="00201966"/>
    <w:rsid w:val="00202756"/>
    <w:rsid w:val="0020336B"/>
    <w:rsid w:val="00207EC8"/>
    <w:rsid w:val="00211512"/>
    <w:rsid w:val="00211A0D"/>
    <w:rsid w:val="00211D24"/>
    <w:rsid w:val="0021220F"/>
    <w:rsid w:val="002158F8"/>
    <w:rsid w:val="00215A5B"/>
    <w:rsid w:val="00224C46"/>
    <w:rsid w:val="0023186E"/>
    <w:rsid w:val="00233BEF"/>
    <w:rsid w:val="00234B8C"/>
    <w:rsid w:val="00236BD1"/>
    <w:rsid w:val="002376FB"/>
    <w:rsid w:val="00237BBC"/>
    <w:rsid w:val="00242C08"/>
    <w:rsid w:val="00244A54"/>
    <w:rsid w:val="00244B79"/>
    <w:rsid w:val="002516EC"/>
    <w:rsid w:val="0025563F"/>
    <w:rsid w:val="00256ADC"/>
    <w:rsid w:val="00257417"/>
    <w:rsid w:val="00261EF7"/>
    <w:rsid w:val="002641C6"/>
    <w:rsid w:val="0026565C"/>
    <w:rsid w:val="00265B34"/>
    <w:rsid w:val="00270781"/>
    <w:rsid w:val="00270A47"/>
    <w:rsid w:val="0027492E"/>
    <w:rsid w:val="00277A9F"/>
    <w:rsid w:val="002816F2"/>
    <w:rsid w:val="00281A57"/>
    <w:rsid w:val="00281F8E"/>
    <w:rsid w:val="00282811"/>
    <w:rsid w:val="002847E9"/>
    <w:rsid w:val="00284C7A"/>
    <w:rsid w:val="00285B09"/>
    <w:rsid w:val="00286977"/>
    <w:rsid w:val="00291F3F"/>
    <w:rsid w:val="00295246"/>
    <w:rsid w:val="002A213F"/>
    <w:rsid w:val="002A2546"/>
    <w:rsid w:val="002A372F"/>
    <w:rsid w:val="002A39FD"/>
    <w:rsid w:val="002A6A1F"/>
    <w:rsid w:val="002B02EC"/>
    <w:rsid w:val="002B0D33"/>
    <w:rsid w:val="002B1BED"/>
    <w:rsid w:val="002B26C7"/>
    <w:rsid w:val="002B401F"/>
    <w:rsid w:val="002B599E"/>
    <w:rsid w:val="002C0244"/>
    <w:rsid w:val="002C2FF4"/>
    <w:rsid w:val="002C31BB"/>
    <w:rsid w:val="002C662F"/>
    <w:rsid w:val="002C7B97"/>
    <w:rsid w:val="002D628B"/>
    <w:rsid w:val="002E0241"/>
    <w:rsid w:val="002E09EF"/>
    <w:rsid w:val="002E20B0"/>
    <w:rsid w:val="002E2F65"/>
    <w:rsid w:val="002E3EA8"/>
    <w:rsid w:val="002E51F4"/>
    <w:rsid w:val="002F4D80"/>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3796"/>
    <w:rsid w:val="00354D9D"/>
    <w:rsid w:val="00354EC2"/>
    <w:rsid w:val="00355B1F"/>
    <w:rsid w:val="003563FE"/>
    <w:rsid w:val="00360B70"/>
    <w:rsid w:val="003625E2"/>
    <w:rsid w:val="00362C5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5033"/>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2FE9"/>
    <w:rsid w:val="003F3305"/>
    <w:rsid w:val="003F48D6"/>
    <w:rsid w:val="004007AF"/>
    <w:rsid w:val="00402416"/>
    <w:rsid w:val="004036F8"/>
    <w:rsid w:val="00403874"/>
    <w:rsid w:val="004063B6"/>
    <w:rsid w:val="00407809"/>
    <w:rsid w:val="00407BF4"/>
    <w:rsid w:val="00413BCF"/>
    <w:rsid w:val="00416E99"/>
    <w:rsid w:val="00417C82"/>
    <w:rsid w:val="00420CD4"/>
    <w:rsid w:val="004221D4"/>
    <w:rsid w:val="004250E4"/>
    <w:rsid w:val="00427C50"/>
    <w:rsid w:val="0043113D"/>
    <w:rsid w:val="004336E2"/>
    <w:rsid w:val="00433C08"/>
    <w:rsid w:val="00433F79"/>
    <w:rsid w:val="00435251"/>
    <w:rsid w:val="004354B5"/>
    <w:rsid w:val="00441851"/>
    <w:rsid w:val="00441AF7"/>
    <w:rsid w:val="00442F7C"/>
    <w:rsid w:val="0044781D"/>
    <w:rsid w:val="004512C2"/>
    <w:rsid w:val="00453D18"/>
    <w:rsid w:val="00460395"/>
    <w:rsid w:val="00461C93"/>
    <w:rsid w:val="00461E1C"/>
    <w:rsid w:val="00464D9C"/>
    <w:rsid w:val="004659B6"/>
    <w:rsid w:val="00467549"/>
    <w:rsid w:val="0047034E"/>
    <w:rsid w:val="00473A5D"/>
    <w:rsid w:val="00476019"/>
    <w:rsid w:val="00486758"/>
    <w:rsid w:val="0049084F"/>
    <w:rsid w:val="00490AB6"/>
    <w:rsid w:val="00490E8D"/>
    <w:rsid w:val="00490F4D"/>
    <w:rsid w:val="004918D0"/>
    <w:rsid w:val="004A0F8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4AB2"/>
    <w:rsid w:val="004D5534"/>
    <w:rsid w:val="004D77C7"/>
    <w:rsid w:val="004D7F7B"/>
    <w:rsid w:val="004E042F"/>
    <w:rsid w:val="004F043C"/>
    <w:rsid w:val="004F077E"/>
    <w:rsid w:val="004F15B2"/>
    <w:rsid w:val="004F41B2"/>
    <w:rsid w:val="004F5316"/>
    <w:rsid w:val="004F6AD9"/>
    <w:rsid w:val="004F719A"/>
    <w:rsid w:val="00504806"/>
    <w:rsid w:val="005060EB"/>
    <w:rsid w:val="00516400"/>
    <w:rsid w:val="005171F5"/>
    <w:rsid w:val="005174ED"/>
    <w:rsid w:val="00521624"/>
    <w:rsid w:val="00523CE9"/>
    <w:rsid w:val="0052478B"/>
    <w:rsid w:val="00526422"/>
    <w:rsid w:val="00526AC6"/>
    <w:rsid w:val="0053032C"/>
    <w:rsid w:val="00530DCD"/>
    <w:rsid w:val="005340F1"/>
    <w:rsid w:val="00536103"/>
    <w:rsid w:val="0055134F"/>
    <w:rsid w:val="005518F6"/>
    <w:rsid w:val="0055200A"/>
    <w:rsid w:val="00552E7B"/>
    <w:rsid w:val="0055737A"/>
    <w:rsid w:val="0056191C"/>
    <w:rsid w:val="00562057"/>
    <w:rsid w:val="00562B6F"/>
    <w:rsid w:val="005634C4"/>
    <w:rsid w:val="00563E71"/>
    <w:rsid w:val="00565051"/>
    <w:rsid w:val="005700D7"/>
    <w:rsid w:val="00573C06"/>
    <w:rsid w:val="00575AFE"/>
    <w:rsid w:val="00576C5F"/>
    <w:rsid w:val="005824CC"/>
    <w:rsid w:val="00585E51"/>
    <w:rsid w:val="005872F1"/>
    <w:rsid w:val="00591761"/>
    <w:rsid w:val="005950E4"/>
    <w:rsid w:val="005A1076"/>
    <w:rsid w:val="005A342E"/>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9F5"/>
    <w:rsid w:val="005E2E07"/>
    <w:rsid w:val="005E3F4E"/>
    <w:rsid w:val="005E4AB0"/>
    <w:rsid w:val="005E723A"/>
    <w:rsid w:val="005E7365"/>
    <w:rsid w:val="005F4357"/>
    <w:rsid w:val="005F54C9"/>
    <w:rsid w:val="005F5A34"/>
    <w:rsid w:val="005F5A56"/>
    <w:rsid w:val="005F7B2D"/>
    <w:rsid w:val="0060665B"/>
    <w:rsid w:val="00607DC0"/>
    <w:rsid w:val="006103E0"/>
    <w:rsid w:val="00615430"/>
    <w:rsid w:val="00623AB5"/>
    <w:rsid w:val="00625C38"/>
    <w:rsid w:val="00631464"/>
    <w:rsid w:val="00633848"/>
    <w:rsid w:val="00633ACA"/>
    <w:rsid w:val="006403E3"/>
    <w:rsid w:val="006410F5"/>
    <w:rsid w:val="0064320A"/>
    <w:rsid w:val="00645512"/>
    <w:rsid w:val="00645DA6"/>
    <w:rsid w:val="0065113B"/>
    <w:rsid w:val="006514BE"/>
    <w:rsid w:val="006519F7"/>
    <w:rsid w:val="00653A5F"/>
    <w:rsid w:val="006625F7"/>
    <w:rsid w:val="00663B76"/>
    <w:rsid w:val="0066442D"/>
    <w:rsid w:val="00664C32"/>
    <w:rsid w:val="00665B19"/>
    <w:rsid w:val="00667512"/>
    <w:rsid w:val="00672756"/>
    <w:rsid w:val="00674F2F"/>
    <w:rsid w:val="006802D0"/>
    <w:rsid w:val="0068035D"/>
    <w:rsid w:val="00682569"/>
    <w:rsid w:val="00682C27"/>
    <w:rsid w:val="00683800"/>
    <w:rsid w:val="00684424"/>
    <w:rsid w:val="00687FB8"/>
    <w:rsid w:val="006904B5"/>
    <w:rsid w:val="00696A20"/>
    <w:rsid w:val="00696FF6"/>
    <w:rsid w:val="006A1CB7"/>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0BEB"/>
    <w:rsid w:val="006E4126"/>
    <w:rsid w:val="006E4BEE"/>
    <w:rsid w:val="006E551D"/>
    <w:rsid w:val="006E7A61"/>
    <w:rsid w:val="006E7C68"/>
    <w:rsid w:val="006F0961"/>
    <w:rsid w:val="006F118F"/>
    <w:rsid w:val="006F2D66"/>
    <w:rsid w:val="006F4FCF"/>
    <w:rsid w:val="006F58F4"/>
    <w:rsid w:val="006F5EB9"/>
    <w:rsid w:val="006F66B5"/>
    <w:rsid w:val="007007FE"/>
    <w:rsid w:val="007036C7"/>
    <w:rsid w:val="00711405"/>
    <w:rsid w:val="00714133"/>
    <w:rsid w:val="00714614"/>
    <w:rsid w:val="0071545D"/>
    <w:rsid w:val="00715C84"/>
    <w:rsid w:val="007173EF"/>
    <w:rsid w:val="007209F8"/>
    <w:rsid w:val="00720D27"/>
    <w:rsid w:val="007233EE"/>
    <w:rsid w:val="00723BAF"/>
    <w:rsid w:val="00723E88"/>
    <w:rsid w:val="007244E4"/>
    <w:rsid w:val="007248E5"/>
    <w:rsid w:val="00727D84"/>
    <w:rsid w:val="00732690"/>
    <w:rsid w:val="00733943"/>
    <w:rsid w:val="00733EAB"/>
    <w:rsid w:val="00735F84"/>
    <w:rsid w:val="007365FF"/>
    <w:rsid w:val="0073725A"/>
    <w:rsid w:val="00737B4E"/>
    <w:rsid w:val="00745DA4"/>
    <w:rsid w:val="00746766"/>
    <w:rsid w:val="0074729C"/>
    <w:rsid w:val="00751AD0"/>
    <w:rsid w:val="007533F6"/>
    <w:rsid w:val="007556B2"/>
    <w:rsid w:val="00761E23"/>
    <w:rsid w:val="007620A7"/>
    <w:rsid w:val="00763F4F"/>
    <w:rsid w:val="00767093"/>
    <w:rsid w:val="00770D17"/>
    <w:rsid w:val="00772B96"/>
    <w:rsid w:val="007735A0"/>
    <w:rsid w:val="00774EF9"/>
    <w:rsid w:val="00776D10"/>
    <w:rsid w:val="00776F4D"/>
    <w:rsid w:val="0077731D"/>
    <w:rsid w:val="00781837"/>
    <w:rsid w:val="00781A4F"/>
    <w:rsid w:val="00783D8D"/>
    <w:rsid w:val="00785F48"/>
    <w:rsid w:val="00790058"/>
    <w:rsid w:val="007909A4"/>
    <w:rsid w:val="00794523"/>
    <w:rsid w:val="00796284"/>
    <w:rsid w:val="00797569"/>
    <w:rsid w:val="007A13DC"/>
    <w:rsid w:val="007A2433"/>
    <w:rsid w:val="007A2557"/>
    <w:rsid w:val="007A3C30"/>
    <w:rsid w:val="007A5FA1"/>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7F78B1"/>
    <w:rsid w:val="008108D3"/>
    <w:rsid w:val="008150FD"/>
    <w:rsid w:val="008171ED"/>
    <w:rsid w:val="0081752C"/>
    <w:rsid w:val="00817745"/>
    <w:rsid w:val="00822AB5"/>
    <w:rsid w:val="008268AA"/>
    <w:rsid w:val="00830389"/>
    <w:rsid w:val="00841B7E"/>
    <w:rsid w:val="0084325A"/>
    <w:rsid w:val="00843D90"/>
    <w:rsid w:val="0084400B"/>
    <w:rsid w:val="0084663A"/>
    <w:rsid w:val="00846683"/>
    <w:rsid w:val="008471F4"/>
    <w:rsid w:val="00847FD4"/>
    <w:rsid w:val="00851B56"/>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15E2"/>
    <w:rsid w:val="00896D95"/>
    <w:rsid w:val="008978A2"/>
    <w:rsid w:val="008A0183"/>
    <w:rsid w:val="008A2A72"/>
    <w:rsid w:val="008B04D4"/>
    <w:rsid w:val="008B0AC8"/>
    <w:rsid w:val="008B1353"/>
    <w:rsid w:val="008B37AB"/>
    <w:rsid w:val="008B3F63"/>
    <w:rsid w:val="008B5E43"/>
    <w:rsid w:val="008B7D7A"/>
    <w:rsid w:val="008B7E9A"/>
    <w:rsid w:val="008C1844"/>
    <w:rsid w:val="008C31E0"/>
    <w:rsid w:val="008C4779"/>
    <w:rsid w:val="008C5238"/>
    <w:rsid w:val="008C5B44"/>
    <w:rsid w:val="008C7301"/>
    <w:rsid w:val="008D23E3"/>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5558"/>
    <w:rsid w:val="00926975"/>
    <w:rsid w:val="00927FD2"/>
    <w:rsid w:val="009379C3"/>
    <w:rsid w:val="00940F00"/>
    <w:rsid w:val="009421DD"/>
    <w:rsid w:val="00944DF2"/>
    <w:rsid w:val="009478BB"/>
    <w:rsid w:val="00951296"/>
    <w:rsid w:val="00951531"/>
    <w:rsid w:val="009517A9"/>
    <w:rsid w:val="009527F7"/>
    <w:rsid w:val="009560DC"/>
    <w:rsid w:val="00957D22"/>
    <w:rsid w:val="00960033"/>
    <w:rsid w:val="0096279B"/>
    <w:rsid w:val="0096412A"/>
    <w:rsid w:val="009679DA"/>
    <w:rsid w:val="00967A83"/>
    <w:rsid w:val="00967BFD"/>
    <w:rsid w:val="00971798"/>
    <w:rsid w:val="0098157F"/>
    <w:rsid w:val="00985DEE"/>
    <w:rsid w:val="00990D54"/>
    <w:rsid w:val="00993288"/>
    <w:rsid w:val="009933EF"/>
    <w:rsid w:val="00993A2A"/>
    <w:rsid w:val="009A1EE2"/>
    <w:rsid w:val="009A4A1D"/>
    <w:rsid w:val="009B0CC2"/>
    <w:rsid w:val="009B1959"/>
    <w:rsid w:val="009B4C79"/>
    <w:rsid w:val="009B58E6"/>
    <w:rsid w:val="009C0C59"/>
    <w:rsid w:val="009C4904"/>
    <w:rsid w:val="009D0425"/>
    <w:rsid w:val="009D2434"/>
    <w:rsid w:val="009D424F"/>
    <w:rsid w:val="009D679B"/>
    <w:rsid w:val="009D6A7B"/>
    <w:rsid w:val="009E5CE4"/>
    <w:rsid w:val="009E641A"/>
    <w:rsid w:val="009E6505"/>
    <w:rsid w:val="009E7C68"/>
    <w:rsid w:val="009F0493"/>
    <w:rsid w:val="009F1AE5"/>
    <w:rsid w:val="009F271C"/>
    <w:rsid w:val="009F5CEE"/>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6F85"/>
    <w:rsid w:val="00A37D39"/>
    <w:rsid w:val="00A4366F"/>
    <w:rsid w:val="00A44D1A"/>
    <w:rsid w:val="00A45926"/>
    <w:rsid w:val="00A46558"/>
    <w:rsid w:val="00A47D6F"/>
    <w:rsid w:val="00A514A6"/>
    <w:rsid w:val="00A522DA"/>
    <w:rsid w:val="00A55ACD"/>
    <w:rsid w:val="00A56D59"/>
    <w:rsid w:val="00A576F7"/>
    <w:rsid w:val="00A60104"/>
    <w:rsid w:val="00A60E98"/>
    <w:rsid w:val="00A63EE6"/>
    <w:rsid w:val="00A65715"/>
    <w:rsid w:val="00A7007A"/>
    <w:rsid w:val="00A70C43"/>
    <w:rsid w:val="00A76904"/>
    <w:rsid w:val="00A76C97"/>
    <w:rsid w:val="00A77024"/>
    <w:rsid w:val="00A810AA"/>
    <w:rsid w:val="00A813BD"/>
    <w:rsid w:val="00A916F3"/>
    <w:rsid w:val="00A92590"/>
    <w:rsid w:val="00A9382E"/>
    <w:rsid w:val="00A9636B"/>
    <w:rsid w:val="00AA0CFB"/>
    <w:rsid w:val="00AA2E12"/>
    <w:rsid w:val="00AA710A"/>
    <w:rsid w:val="00AB3C2F"/>
    <w:rsid w:val="00AB5231"/>
    <w:rsid w:val="00AC06A0"/>
    <w:rsid w:val="00AC09FE"/>
    <w:rsid w:val="00AC2266"/>
    <w:rsid w:val="00AD2CEE"/>
    <w:rsid w:val="00AD40AF"/>
    <w:rsid w:val="00AE34C9"/>
    <w:rsid w:val="00AE50D0"/>
    <w:rsid w:val="00AF0112"/>
    <w:rsid w:val="00AF0883"/>
    <w:rsid w:val="00AF168E"/>
    <w:rsid w:val="00AF2151"/>
    <w:rsid w:val="00AF22C9"/>
    <w:rsid w:val="00AF36AF"/>
    <w:rsid w:val="00AF5F13"/>
    <w:rsid w:val="00AF780A"/>
    <w:rsid w:val="00B008C3"/>
    <w:rsid w:val="00B01772"/>
    <w:rsid w:val="00B01D6A"/>
    <w:rsid w:val="00B036D6"/>
    <w:rsid w:val="00B05EA7"/>
    <w:rsid w:val="00B12471"/>
    <w:rsid w:val="00B2013D"/>
    <w:rsid w:val="00B21DDC"/>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4BFC"/>
    <w:rsid w:val="00B6644C"/>
    <w:rsid w:val="00B70A46"/>
    <w:rsid w:val="00B72937"/>
    <w:rsid w:val="00B73242"/>
    <w:rsid w:val="00B755B7"/>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4CAD"/>
    <w:rsid w:val="00BD5B56"/>
    <w:rsid w:val="00BD6175"/>
    <w:rsid w:val="00BD65C7"/>
    <w:rsid w:val="00BE32B0"/>
    <w:rsid w:val="00BE68CA"/>
    <w:rsid w:val="00BF0DE6"/>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4A8C"/>
    <w:rsid w:val="00C45D84"/>
    <w:rsid w:val="00C521BA"/>
    <w:rsid w:val="00C52674"/>
    <w:rsid w:val="00C52BDD"/>
    <w:rsid w:val="00C5368E"/>
    <w:rsid w:val="00C54EAA"/>
    <w:rsid w:val="00C55484"/>
    <w:rsid w:val="00C57432"/>
    <w:rsid w:val="00C635FC"/>
    <w:rsid w:val="00C63AFA"/>
    <w:rsid w:val="00C64F7A"/>
    <w:rsid w:val="00C65A21"/>
    <w:rsid w:val="00C663E4"/>
    <w:rsid w:val="00C70B72"/>
    <w:rsid w:val="00C72505"/>
    <w:rsid w:val="00C762E8"/>
    <w:rsid w:val="00C76760"/>
    <w:rsid w:val="00C769F4"/>
    <w:rsid w:val="00C7764D"/>
    <w:rsid w:val="00C80AAF"/>
    <w:rsid w:val="00C84260"/>
    <w:rsid w:val="00C866B6"/>
    <w:rsid w:val="00C87DFF"/>
    <w:rsid w:val="00C91349"/>
    <w:rsid w:val="00C9396C"/>
    <w:rsid w:val="00C95D0F"/>
    <w:rsid w:val="00CA0F2E"/>
    <w:rsid w:val="00CA11C9"/>
    <w:rsid w:val="00CA30C5"/>
    <w:rsid w:val="00CA55CC"/>
    <w:rsid w:val="00CA63F0"/>
    <w:rsid w:val="00CA7CDE"/>
    <w:rsid w:val="00CB4924"/>
    <w:rsid w:val="00CB74F3"/>
    <w:rsid w:val="00CC18D8"/>
    <w:rsid w:val="00CC2087"/>
    <w:rsid w:val="00CC2A46"/>
    <w:rsid w:val="00CC2F0A"/>
    <w:rsid w:val="00CC5BE6"/>
    <w:rsid w:val="00CD3313"/>
    <w:rsid w:val="00CD5899"/>
    <w:rsid w:val="00CD71E3"/>
    <w:rsid w:val="00CE0409"/>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27541"/>
    <w:rsid w:val="00D301A4"/>
    <w:rsid w:val="00D32738"/>
    <w:rsid w:val="00D33C40"/>
    <w:rsid w:val="00D37B16"/>
    <w:rsid w:val="00D37EE5"/>
    <w:rsid w:val="00D40BFD"/>
    <w:rsid w:val="00D445F2"/>
    <w:rsid w:val="00D47CA5"/>
    <w:rsid w:val="00D5203A"/>
    <w:rsid w:val="00D60BE1"/>
    <w:rsid w:val="00D6124E"/>
    <w:rsid w:val="00D61D4E"/>
    <w:rsid w:val="00D643B9"/>
    <w:rsid w:val="00D64E52"/>
    <w:rsid w:val="00D66EA3"/>
    <w:rsid w:val="00D66EF4"/>
    <w:rsid w:val="00D67FED"/>
    <w:rsid w:val="00D70A01"/>
    <w:rsid w:val="00D71E5F"/>
    <w:rsid w:val="00D728FE"/>
    <w:rsid w:val="00D75C09"/>
    <w:rsid w:val="00D81D70"/>
    <w:rsid w:val="00D82AC3"/>
    <w:rsid w:val="00D82CAD"/>
    <w:rsid w:val="00D860A3"/>
    <w:rsid w:val="00D90FDB"/>
    <w:rsid w:val="00D9164D"/>
    <w:rsid w:val="00D927A3"/>
    <w:rsid w:val="00D92AAE"/>
    <w:rsid w:val="00D94663"/>
    <w:rsid w:val="00D94E99"/>
    <w:rsid w:val="00D968D8"/>
    <w:rsid w:val="00D97A92"/>
    <w:rsid w:val="00DA0FD0"/>
    <w:rsid w:val="00DA3FBC"/>
    <w:rsid w:val="00DA7FD8"/>
    <w:rsid w:val="00DB4AE1"/>
    <w:rsid w:val="00DB4D77"/>
    <w:rsid w:val="00DD0167"/>
    <w:rsid w:val="00DD25B6"/>
    <w:rsid w:val="00DD35F8"/>
    <w:rsid w:val="00DD5038"/>
    <w:rsid w:val="00DE0C6A"/>
    <w:rsid w:val="00DE3647"/>
    <w:rsid w:val="00DE7B7B"/>
    <w:rsid w:val="00DF01A9"/>
    <w:rsid w:val="00DF0A5E"/>
    <w:rsid w:val="00DF305C"/>
    <w:rsid w:val="00E00244"/>
    <w:rsid w:val="00E01264"/>
    <w:rsid w:val="00E01355"/>
    <w:rsid w:val="00E03404"/>
    <w:rsid w:val="00E06256"/>
    <w:rsid w:val="00E06EED"/>
    <w:rsid w:val="00E07F3E"/>
    <w:rsid w:val="00E1046D"/>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523"/>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41AE"/>
    <w:rsid w:val="00EB5D0B"/>
    <w:rsid w:val="00EB70F3"/>
    <w:rsid w:val="00EC0745"/>
    <w:rsid w:val="00EC1B94"/>
    <w:rsid w:val="00EC3E5D"/>
    <w:rsid w:val="00EC7039"/>
    <w:rsid w:val="00ED1875"/>
    <w:rsid w:val="00ED4C5D"/>
    <w:rsid w:val="00ED714F"/>
    <w:rsid w:val="00EE2937"/>
    <w:rsid w:val="00EE4439"/>
    <w:rsid w:val="00EF0BA1"/>
    <w:rsid w:val="00EF3AD2"/>
    <w:rsid w:val="00EF4F39"/>
    <w:rsid w:val="00EF66C9"/>
    <w:rsid w:val="00EF6EFA"/>
    <w:rsid w:val="00F0127F"/>
    <w:rsid w:val="00F0240D"/>
    <w:rsid w:val="00F02EE9"/>
    <w:rsid w:val="00F04B9F"/>
    <w:rsid w:val="00F04F06"/>
    <w:rsid w:val="00F0798B"/>
    <w:rsid w:val="00F13D33"/>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778FE"/>
    <w:rsid w:val="00F802F3"/>
    <w:rsid w:val="00F83C4E"/>
    <w:rsid w:val="00F86313"/>
    <w:rsid w:val="00F87A44"/>
    <w:rsid w:val="00F90F7C"/>
    <w:rsid w:val="00F9361B"/>
    <w:rsid w:val="00F93FDF"/>
    <w:rsid w:val="00F955C7"/>
    <w:rsid w:val="00F960C5"/>
    <w:rsid w:val="00F9617C"/>
    <w:rsid w:val="00FA0244"/>
    <w:rsid w:val="00FA6868"/>
    <w:rsid w:val="00FA723F"/>
    <w:rsid w:val="00FB1ECC"/>
    <w:rsid w:val="00FB2BBA"/>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DBBC4F-F2F5-4CB7-B0F1-C10DBCD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A0CFB"/>
    <w:pPr>
      <w:jc w:val="both"/>
    </w:pPr>
    <w:rPr>
      <w:sz w:val="24"/>
      <w:szCs w:val="24"/>
    </w:rPr>
  </w:style>
  <w:style w:type="paragraph" w:styleId="10">
    <w:name w:val="heading 1"/>
    <w:aliases w:val="Document Header1,1Заголовок 1,lvm 1,1 Заголовок 11"/>
    <w:basedOn w:val="a1"/>
    <w:next w:val="a1"/>
    <w:link w:val="11"/>
    <w:qFormat/>
    <w:rsid w:val="001350F4"/>
    <w:pPr>
      <w:keepNext/>
      <w:spacing w:before="240"/>
      <w:jc w:val="center"/>
      <w:outlineLvl w:val="0"/>
    </w:pPr>
    <w:rPr>
      <w:b/>
      <w:kern w:val="28"/>
      <w:sz w:val="36"/>
      <w:szCs w:val="20"/>
    </w:rPr>
  </w:style>
  <w:style w:type="paragraph" w:styleId="20">
    <w:name w:val="heading 2"/>
    <w:basedOn w:val="a1"/>
    <w:next w:val="a1"/>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1"/>
    <w:next w:val="a1"/>
    <w:autoRedefine/>
    <w:qFormat/>
    <w:rsid w:val="000C0FB0"/>
    <w:pPr>
      <w:keepNext/>
      <w:suppressAutoHyphens/>
      <w:jc w:val="center"/>
      <w:outlineLvl w:val="2"/>
    </w:pPr>
    <w:rPr>
      <w:b/>
      <w:color w:val="000000"/>
      <w:sz w:val="28"/>
    </w:rPr>
  </w:style>
  <w:style w:type="paragraph" w:styleId="4">
    <w:name w:val="heading 4"/>
    <w:basedOn w:val="a1"/>
    <w:next w:val="a1"/>
    <w:qFormat/>
    <w:rsid w:val="001350F4"/>
    <w:pPr>
      <w:keepNext/>
      <w:numPr>
        <w:ilvl w:val="3"/>
        <w:numId w:val="1"/>
      </w:numPr>
      <w:spacing w:before="240"/>
      <w:outlineLvl w:val="3"/>
    </w:pPr>
    <w:rPr>
      <w:rFonts w:ascii="Arial" w:hAnsi="Arial"/>
      <w:szCs w:val="20"/>
    </w:rPr>
  </w:style>
  <w:style w:type="paragraph" w:styleId="51">
    <w:name w:val="heading 5"/>
    <w:basedOn w:val="a1"/>
    <w:next w:val="a1"/>
    <w:qFormat/>
    <w:rsid w:val="001350F4"/>
    <w:pPr>
      <w:numPr>
        <w:ilvl w:val="4"/>
        <w:numId w:val="1"/>
      </w:numPr>
      <w:spacing w:before="240"/>
      <w:outlineLvl w:val="4"/>
    </w:pPr>
    <w:rPr>
      <w:sz w:val="22"/>
      <w:szCs w:val="20"/>
    </w:rPr>
  </w:style>
  <w:style w:type="paragraph" w:styleId="6">
    <w:name w:val="heading 6"/>
    <w:basedOn w:val="a1"/>
    <w:next w:val="a1"/>
    <w:link w:val="60"/>
    <w:qFormat/>
    <w:rsid w:val="001350F4"/>
    <w:pPr>
      <w:numPr>
        <w:ilvl w:val="5"/>
        <w:numId w:val="1"/>
      </w:numPr>
      <w:spacing w:before="240"/>
      <w:outlineLvl w:val="5"/>
    </w:pPr>
    <w:rPr>
      <w:i/>
      <w:sz w:val="22"/>
      <w:szCs w:val="20"/>
    </w:rPr>
  </w:style>
  <w:style w:type="paragraph" w:styleId="7">
    <w:name w:val="heading 7"/>
    <w:basedOn w:val="a1"/>
    <w:next w:val="a1"/>
    <w:link w:val="70"/>
    <w:qFormat/>
    <w:rsid w:val="001350F4"/>
    <w:pPr>
      <w:numPr>
        <w:ilvl w:val="6"/>
        <w:numId w:val="1"/>
      </w:numPr>
      <w:spacing w:before="240"/>
      <w:outlineLvl w:val="6"/>
    </w:pPr>
    <w:rPr>
      <w:rFonts w:ascii="Arial" w:hAnsi="Arial"/>
      <w:sz w:val="20"/>
      <w:szCs w:val="20"/>
    </w:rPr>
  </w:style>
  <w:style w:type="paragraph" w:styleId="8">
    <w:name w:val="heading 8"/>
    <w:basedOn w:val="a1"/>
    <w:next w:val="a1"/>
    <w:link w:val="80"/>
    <w:qFormat/>
    <w:rsid w:val="001350F4"/>
    <w:pPr>
      <w:numPr>
        <w:ilvl w:val="7"/>
        <w:numId w:val="1"/>
      </w:numPr>
      <w:spacing w:before="240"/>
      <w:outlineLvl w:val="7"/>
    </w:pPr>
    <w:rPr>
      <w:rFonts w:ascii="Arial" w:hAnsi="Arial"/>
      <w:i/>
      <w:sz w:val="20"/>
      <w:szCs w:val="20"/>
    </w:rPr>
  </w:style>
  <w:style w:type="paragraph" w:styleId="9">
    <w:name w:val="heading 9"/>
    <w:basedOn w:val="a1"/>
    <w:next w:val="a1"/>
    <w:link w:val="90"/>
    <w:qFormat/>
    <w:rsid w:val="001350F4"/>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paragraph" w:customStyle="1" w:styleId="a5">
    <w:name w:val="Знак"/>
    <w:basedOn w:val="a1"/>
    <w:rsid w:val="001350F4"/>
    <w:pPr>
      <w:spacing w:before="100" w:beforeAutospacing="1" w:after="100" w:afterAutospacing="1"/>
      <w:jc w:val="left"/>
    </w:pPr>
    <w:rPr>
      <w:rFonts w:ascii="Tahoma" w:hAnsi="Tahoma"/>
      <w:sz w:val="20"/>
      <w:szCs w:val="20"/>
      <w:lang w:val="en-US" w:eastAsia="en-US"/>
    </w:rPr>
  </w:style>
  <w:style w:type="character" w:styleId="a6">
    <w:name w:val="Hyperlink"/>
    <w:uiPriority w:val="99"/>
    <w:rsid w:val="001350F4"/>
    <w:rPr>
      <w:color w:val="0000FF"/>
      <w:u w:val="single"/>
    </w:rPr>
  </w:style>
  <w:style w:type="paragraph" w:styleId="a7">
    <w:name w:val="Normal (Web)"/>
    <w:aliases w:val="Обычный (Web)"/>
    <w:basedOn w:val="a1"/>
    <w:link w:val="12"/>
    <w:rsid w:val="001350F4"/>
    <w:pPr>
      <w:spacing w:before="100" w:beforeAutospacing="1" w:after="100" w:afterAutospacing="1"/>
      <w:jc w:val="left"/>
    </w:pPr>
  </w:style>
  <w:style w:type="character" w:customStyle="1" w:styleId="12">
    <w:name w:val="Обычный (веб) Знак1"/>
    <w:aliases w:val="Обычный (Web) Знак1"/>
    <w:link w:val="a7"/>
    <w:rsid w:val="001350F4"/>
    <w:rPr>
      <w:sz w:val="24"/>
      <w:szCs w:val="24"/>
      <w:lang w:val="ru-RU" w:eastAsia="ru-RU" w:bidi="ar-SA"/>
    </w:rPr>
  </w:style>
  <w:style w:type="paragraph" w:styleId="a8">
    <w:name w:val="List Bullet"/>
    <w:basedOn w:val="a1"/>
    <w:autoRedefine/>
    <w:rsid w:val="001350F4"/>
    <w:pPr>
      <w:widowControl w:val="0"/>
      <w:tabs>
        <w:tab w:val="num" w:pos="360"/>
      </w:tabs>
    </w:pPr>
  </w:style>
  <w:style w:type="paragraph" w:styleId="2">
    <w:name w:val="List Number 2"/>
    <w:basedOn w:val="a1"/>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1"/>
    <w:link w:val="a9"/>
    <w:rsid w:val="001350F4"/>
    <w:pPr>
      <w:numPr>
        <w:numId w:val="10"/>
      </w:numPr>
      <w:spacing w:after="120"/>
    </w:pPr>
    <w:rPr>
      <w:szCs w:val="20"/>
    </w:rPr>
  </w:style>
  <w:style w:type="character" w:customStyle="1" w:styleId="a9">
    <w:name w:val="Основной текст Знак"/>
    <w:aliases w:val=" Знак Знак3 Знак Знак"/>
    <w:link w:val="a"/>
    <w:rsid w:val="001350F4"/>
    <w:rPr>
      <w:sz w:val="24"/>
    </w:rPr>
  </w:style>
  <w:style w:type="paragraph" w:styleId="aa">
    <w:name w:val="Body Text Indent"/>
    <w:basedOn w:val="a1"/>
    <w:link w:val="ab"/>
    <w:rsid w:val="001350F4"/>
    <w:pPr>
      <w:spacing w:before="60"/>
      <w:ind w:firstLine="851"/>
    </w:pPr>
    <w:rPr>
      <w:szCs w:val="20"/>
    </w:rPr>
  </w:style>
  <w:style w:type="character" w:customStyle="1" w:styleId="ab">
    <w:name w:val="Основной текст с отступом Знак"/>
    <w:link w:val="aa"/>
    <w:rsid w:val="001350F4"/>
    <w:rPr>
      <w:sz w:val="24"/>
      <w:lang w:val="ru-RU" w:eastAsia="ru-RU" w:bidi="ar-SA"/>
    </w:rPr>
  </w:style>
  <w:style w:type="paragraph" w:styleId="ac">
    <w:name w:val="Date"/>
    <w:basedOn w:val="a1"/>
    <w:next w:val="a1"/>
    <w:rsid w:val="001350F4"/>
    <w:rPr>
      <w:szCs w:val="20"/>
    </w:rPr>
  </w:style>
  <w:style w:type="paragraph" w:styleId="22">
    <w:name w:val="Body Text 2"/>
    <w:basedOn w:val="a1"/>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1"/>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1"/>
    <w:rsid w:val="001350F4"/>
    <w:pPr>
      <w:spacing w:after="120" w:line="480" w:lineRule="auto"/>
      <w:ind w:left="283"/>
    </w:pPr>
    <w:rPr>
      <w:szCs w:val="20"/>
    </w:rPr>
  </w:style>
  <w:style w:type="paragraph" w:customStyle="1" w:styleId="13">
    <w:name w:val="Стиль1"/>
    <w:basedOn w:val="a1"/>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d">
    <w:name w:val="page number"/>
    <w:rsid w:val="001350F4"/>
    <w:rPr>
      <w:rFonts w:ascii="Times New Roman" w:hAnsi="Times New Roman" w:cs="Times New Roman" w:hint="default"/>
    </w:rPr>
  </w:style>
  <w:style w:type="character" w:customStyle="1" w:styleId="ae">
    <w:name w:val="Основной шрифт"/>
    <w:semiHidden/>
    <w:rsid w:val="001350F4"/>
  </w:style>
  <w:style w:type="paragraph" w:styleId="50">
    <w:name w:val="List Bullet 5"/>
    <w:basedOn w:val="a1"/>
    <w:autoRedefine/>
    <w:rsid w:val="001350F4"/>
    <w:pPr>
      <w:numPr>
        <w:numId w:val="5"/>
      </w:numPr>
      <w:tabs>
        <w:tab w:val="clear" w:pos="643"/>
        <w:tab w:val="num" w:pos="1492"/>
      </w:tabs>
      <w:ind w:left="1492"/>
    </w:pPr>
    <w:rPr>
      <w:szCs w:val="20"/>
    </w:rPr>
  </w:style>
  <w:style w:type="paragraph" w:styleId="30">
    <w:name w:val="List Number 3"/>
    <w:basedOn w:val="a1"/>
    <w:rsid w:val="001350F4"/>
    <w:pPr>
      <w:numPr>
        <w:numId w:val="6"/>
      </w:numPr>
    </w:pPr>
    <w:rPr>
      <w:szCs w:val="20"/>
    </w:rPr>
  </w:style>
  <w:style w:type="paragraph" w:styleId="5">
    <w:name w:val="List Number 5"/>
    <w:basedOn w:val="a1"/>
    <w:rsid w:val="001350F4"/>
    <w:pPr>
      <w:numPr>
        <w:numId w:val="7"/>
      </w:numPr>
      <w:tabs>
        <w:tab w:val="clear" w:pos="1492"/>
        <w:tab w:val="num" w:pos="4989"/>
      </w:tabs>
      <w:ind w:left="4989"/>
    </w:pPr>
    <w:rPr>
      <w:szCs w:val="20"/>
    </w:rPr>
  </w:style>
  <w:style w:type="paragraph" w:customStyle="1" w:styleId="3">
    <w:name w:val="Раздел 3"/>
    <w:basedOn w:val="a1"/>
    <w:semiHidden/>
    <w:rsid w:val="001350F4"/>
    <w:pPr>
      <w:numPr>
        <w:numId w:val="8"/>
      </w:numPr>
      <w:tabs>
        <w:tab w:val="clear" w:pos="926"/>
        <w:tab w:val="num" w:pos="360"/>
      </w:tabs>
      <w:spacing w:before="120" w:after="120"/>
      <w:ind w:left="360"/>
      <w:jc w:val="center"/>
    </w:pPr>
    <w:rPr>
      <w:b/>
      <w:szCs w:val="20"/>
    </w:rPr>
  </w:style>
  <w:style w:type="paragraph" w:styleId="af">
    <w:name w:val="Subtitle"/>
    <w:basedOn w:val="a1"/>
    <w:qFormat/>
    <w:rsid w:val="001350F4"/>
    <w:pPr>
      <w:jc w:val="center"/>
      <w:outlineLvl w:val="1"/>
    </w:pPr>
    <w:rPr>
      <w:rFonts w:ascii="Arial" w:hAnsi="Arial"/>
      <w:szCs w:val="20"/>
    </w:rPr>
  </w:style>
  <w:style w:type="paragraph" w:customStyle="1" w:styleId="a0">
    <w:name w:val="Условия контракта"/>
    <w:basedOn w:val="a1"/>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0">
    <w:name w:val="footer"/>
    <w:aliases w:val="Верхний  колонтитул"/>
    <w:basedOn w:val="a1"/>
    <w:link w:val="af1"/>
    <w:uiPriority w:val="99"/>
    <w:rsid w:val="001350F4"/>
    <w:pPr>
      <w:tabs>
        <w:tab w:val="center" w:pos="4153"/>
        <w:tab w:val="right" w:pos="8306"/>
      </w:tabs>
    </w:pPr>
    <w:rPr>
      <w:noProof/>
      <w:szCs w:val="20"/>
    </w:rPr>
  </w:style>
  <w:style w:type="character" w:customStyle="1" w:styleId="af1">
    <w:name w:val="Нижний колонтитул Знак"/>
    <w:aliases w:val="Верхний  колонтитул Знак"/>
    <w:link w:val="af0"/>
    <w:uiPriority w:val="99"/>
    <w:rsid w:val="00C76760"/>
    <w:rPr>
      <w:noProof/>
      <w:sz w:val="24"/>
    </w:rPr>
  </w:style>
  <w:style w:type="table" w:styleId="af2">
    <w:name w:val="Table Grid"/>
    <w:basedOn w:val="a3"/>
    <w:uiPriority w:val="59"/>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екст"/>
    <w:rsid w:val="001350F4"/>
    <w:pPr>
      <w:autoSpaceDE w:val="0"/>
      <w:autoSpaceDN w:val="0"/>
      <w:adjustRightInd w:val="0"/>
      <w:jc w:val="both"/>
    </w:pPr>
    <w:rPr>
      <w:rFonts w:ascii="SchoolBookC" w:hAnsi="SchoolBookC"/>
      <w:color w:val="000000"/>
      <w:sz w:val="24"/>
    </w:rPr>
  </w:style>
  <w:style w:type="paragraph" w:styleId="35">
    <w:name w:val="List 3"/>
    <w:basedOn w:val="a1"/>
    <w:rsid w:val="001350F4"/>
    <w:pPr>
      <w:ind w:left="849" w:hanging="283"/>
    </w:pPr>
  </w:style>
  <w:style w:type="paragraph" w:styleId="af4">
    <w:name w:val="Balloon Text"/>
    <w:basedOn w:val="a1"/>
    <w:semiHidden/>
    <w:rsid w:val="001350F4"/>
    <w:rPr>
      <w:rFonts w:ascii="Tahoma" w:hAnsi="Tahoma" w:cs="Tahoma"/>
      <w:sz w:val="16"/>
      <w:szCs w:val="16"/>
    </w:rPr>
  </w:style>
  <w:style w:type="paragraph" w:customStyle="1" w:styleId="af5">
    <w:name w:val="А_обычный"/>
    <w:basedOn w:val="a1"/>
    <w:rsid w:val="001350F4"/>
    <w:pPr>
      <w:ind w:firstLine="709"/>
    </w:pPr>
  </w:style>
  <w:style w:type="paragraph" w:styleId="af6">
    <w:name w:val="Title"/>
    <w:basedOn w:val="a1"/>
    <w:link w:val="af7"/>
    <w:qFormat/>
    <w:rsid w:val="00A17B8D"/>
    <w:pPr>
      <w:autoSpaceDE w:val="0"/>
      <w:autoSpaceDN w:val="0"/>
      <w:spacing w:before="240" w:after="120"/>
      <w:ind w:left="714" w:hanging="357"/>
      <w:jc w:val="center"/>
    </w:pPr>
    <w:rPr>
      <w:rFonts w:cs="Arial"/>
      <w:b/>
      <w:bCs/>
      <w:caps/>
      <w:szCs w:val="28"/>
      <w:lang w:eastAsia="en-US"/>
    </w:rPr>
  </w:style>
  <w:style w:type="character" w:customStyle="1" w:styleId="af7">
    <w:name w:val="Название Знак"/>
    <w:link w:val="af6"/>
    <w:rsid w:val="00A17B8D"/>
    <w:rPr>
      <w:rFonts w:cs="Arial"/>
      <w:b/>
      <w:bCs/>
      <w:caps/>
      <w:sz w:val="24"/>
      <w:szCs w:val="28"/>
      <w:lang w:eastAsia="en-US"/>
    </w:rPr>
  </w:style>
  <w:style w:type="paragraph" w:styleId="af8">
    <w:name w:val="header"/>
    <w:aliases w:val="Название 2"/>
    <w:basedOn w:val="a1"/>
    <w:link w:val="af9"/>
    <w:uiPriority w:val="99"/>
    <w:rsid w:val="001350F4"/>
    <w:pPr>
      <w:tabs>
        <w:tab w:val="center" w:pos="4677"/>
        <w:tab w:val="right" w:pos="9355"/>
      </w:tabs>
      <w:autoSpaceDE w:val="0"/>
      <w:autoSpaceDN w:val="0"/>
      <w:jc w:val="left"/>
    </w:pPr>
    <w:rPr>
      <w:rFonts w:ascii="Arial" w:hAnsi="Arial" w:cs="Arial"/>
      <w:sz w:val="20"/>
      <w:szCs w:val="20"/>
      <w:lang w:eastAsia="en-US"/>
    </w:rPr>
  </w:style>
  <w:style w:type="character" w:customStyle="1" w:styleId="af9">
    <w:name w:val="Верхний колонтитул Знак"/>
    <w:aliases w:val="Название 2 Знак"/>
    <w:link w:val="af8"/>
    <w:uiPriority w:val="99"/>
    <w:rsid w:val="00BC3B06"/>
    <w:rPr>
      <w:rFonts w:ascii="Arial" w:hAnsi="Arial" w:cs="Arial"/>
      <w:lang w:eastAsia="en-US"/>
    </w:rPr>
  </w:style>
  <w:style w:type="paragraph" w:customStyle="1" w:styleId="afa">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afb">
    <w:name w:val="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1"/>
    <w:rsid w:val="001350F4"/>
    <w:pPr>
      <w:jc w:val="center"/>
    </w:pPr>
    <w:rPr>
      <w:b/>
      <w:sz w:val="28"/>
      <w:szCs w:val="28"/>
    </w:rPr>
  </w:style>
  <w:style w:type="paragraph" w:customStyle="1" w:styleId="15">
    <w:name w:val="Обычный1"/>
    <w:rsid w:val="001350F4"/>
  </w:style>
  <w:style w:type="paragraph" w:styleId="afc">
    <w:name w:val="Block Text"/>
    <w:basedOn w:val="a1"/>
    <w:rsid w:val="001350F4"/>
    <w:pPr>
      <w:spacing w:after="120" w:line="276" w:lineRule="auto"/>
      <w:ind w:left="1440" w:right="1440"/>
      <w:jc w:val="left"/>
    </w:pPr>
    <w:rPr>
      <w:rFonts w:ascii="Calibri" w:hAnsi="Calibri"/>
      <w:sz w:val="22"/>
      <w:szCs w:val="22"/>
    </w:rPr>
  </w:style>
  <w:style w:type="paragraph" w:customStyle="1" w:styleId="Heading4">
    <w:name w:val="Heading4"/>
    <w:basedOn w:val="a1"/>
    <w:rsid w:val="001350F4"/>
    <w:pPr>
      <w:tabs>
        <w:tab w:val="num" w:pos="576"/>
      </w:tabs>
      <w:spacing w:before="60"/>
      <w:ind w:left="576" w:hanging="576"/>
      <w:jc w:val="left"/>
      <w:outlineLvl w:val="1"/>
    </w:pPr>
    <w:rPr>
      <w:sz w:val="22"/>
      <w:szCs w:val="20"/>
      <w:lang w:eastAsia="en-US"/>
    </w:rPr>
  </w:style>
  <w:style w:type="paragraph" w:customStyle="1" w:styleId="16">
    <w:name w:val="Знак1"/>
    <w:basedOn w:val="a1"/>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d">
    <w:name w:val="Plain Text"/>
    <w:basedOn w:val="a1"/>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1"/>
    <w:rsid w:val="001350F4"/>
    <w:pPr>
      <w:overflowPunct w:val="0"/>
      <w:autoSpaceDE w:val="0"/>
      <w:autoSpaceDN w:val="0"/>
      <w:adjustRightInd w:val="0"/>
      <w:ind w:firstLine="720"/>
      <w:textAlignment w:val="baseline"/>
    </w:pPr>
    <w:rPr>
      <w:sz w:val="28"/>
      <w:szCs w:val="20"/>
    </w:rPr>
  </w:style>
  <w:style w:type="paragraph" w:customStyle="1" w:styleId="afe">
    <w:name w:val="Готовый"/>
    <w:basedOn w:val="a1"/>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1"/>
    <w:rsid w:val="001350F4"/>
    <w:pPr>
      <w:ind w:firstLine="567"/>
      <w:jc w:val="left"/>
    </w:pPr>
    <w:rPr>
      <w:szCs w:val="20"/>
    </w:rPr>
  </w:style>
  <w:style w:type="paragraph" w:customStyle="1" w:styleId="xl24">
    <w:name w:val="xl24"/>
    <w:basedOn w:val="a1"/>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1"/>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1"/>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1"/>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1"/>
    <w:rsid w:val="001350F4"/>
    <w:pPr>
      <w:spacing w:before="100" w:beforeAutospacing="1" w:after="100" w:afterAutospacing="1"/>
      <w:jc w:val="left"/>
    </w:pPr>
  </w:style>
  <w:style w:type="paragraph" w:customStyle="1" w:styleId="xl32">
    <w:name w:val="xl32"/>
    <w:basedOn w:val="a1"/>
    <w:rsid w:val="001350F4"/>
    <w:pPr>
      <w:spacing w:before="100" w:beforeAutospacing="1" w:after="100" w:afterAutospacing="1"/>
      <w:jc w:val="left"/>
    </w:pPr>
    <w:rPr>
      <w:color w:val="FF0000"/>
    </w:rPr>
  </w:style>
  <w:style w:type="paragraph" w:customStyle="1" w:styleId="xl33">
    <w:name w:val="xl33"/>
    <w:basedOn w:val="a1"/>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1"/>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1"/>
    <w:rsid w:val="001350F4"/>
    <w:pPr>
      <w:spacing w:before="100" w:beforeAutospacing="1" w:after="100" w:afterAutospacing="1"/>
      <w:jc w:val="left"/>
    </w:pPr>
  </w:style>
  <w:style w:type="paragraph" w:customStyle="1" w:styleId="aff">
    <w:name w:val="Содержимое таблицы"/>
    <w:basedOn w:val="a1"/>
    <w:rsid w:val="001350F4"/>
    <w:pPr>
      <w:suppressLineNumbers/>
      <w:suppressAutoHyphens/>
      <w:jc w:val="left"/>
    </w:pPr>
    <w:rPr>
      <w:lang w:eastAsia="ar-SA"/>
    </w:rPr>
  </w:style>
  <w:style w:type="paragraph" w:customStyle="1" w:styleId="17">
    <w:name w:val="Знак1"/>
    <w:basedOn w:val="a1"/>
    <w:rsid w:val="001350F4"/>
    <w:pPr>
      <w:spacing w:after="160" w:line="240" w:lineRule="exact"/>
      <w:jc w:val="left"/>
    </w:pPr>
    <w:rPr>
      <w:sz w:val="20"/>
      <w:szCs w:val="20"/>
    </w:rPr>
  </w:style>
  <w:style w:type="character" w:styleId="aff0">
    <w:name w:val="Strong"/>
    <w:qFormat/>
    <w:rsid w:val="001350F4"/>
    <w:rPr>
      <w:b/>
    </w:rPr>
  </w:style>
  <w:style w:type="paragraph" w:styleId="36">
    <w:name w:val="Body Text Indent 3"/>
    <w:basedOn w:val="a1"/>
    <w:rsid w:val="001350F4"/>
    <w:pPr>
      <w:spacing w:after="120"/>
      <w:ind w:left="283"/>
    </w:pPr>
    <w:rPr>
      <w:sz w:val="16"/>
      <w:szCs w:val="16"/>
    </w:rPr>
  </w:style>
  <w:style w:type="paragraph" w:customStyle="1" w:styleId="18">
    <w:name w:val="Знак1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1"/>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1"/>
    <w:rsid w:val="001350F4"/>
    <w:pPr>
      <w:widowControl w:val="0"/>
      <w:tabs>
        <w:tab w:val="num" w:pos="1209"/>
      </w:tabs>
      <w:adjustRightInd w:val="0"/>
      <w:spacing w:line="360" w:lineRule="atLeast"/>
      <w:ind w:left="1209" w:hanging="360"/>
      <w:textAlignment w:val="baseline"/>
    </w:pPr>
    <w:rPr>
      <w:szCs w:val="20"/>
    </w:rPr>
  </w:style>
  <w:style w:type="paragraph" w:styleId="aff1">
    <w:name w:val="Document Map"/>
    <w:basedOn w:val="a1"/>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1"/>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1"/>
    <w:link w:val="26"/>
    <w:rsid w:val="001350F4"/>
    <w:pPr>
      <w:shd w:val="clear" w:color="auto" w:fill="FFFFFF"/>
      <w:spacing w:line="317" w:lineRule="exact"/>
    </w:pPr>
    <w:rPr>
      <w:b/>
      <w:bCs/>
      <w:sz w:val="26"/>
      <w:szCs w:val="26"/>
    </w:rPr>
  </w:style>
  <w:style w:type="character" w:customStyle="1" w:styleId="aff2">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1"/>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1"/>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3">
    <w:name w:val="List Paragraph"/>
    <w:basedOn w:val="a1"/>
    <w:uiPriority w:val="34"/>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1"/>
    <w:next w:val="20"/>
    <w:autoRedefine/>
    <w:rsid w:val="001350F4"/>
    <w:pPr>
      <w:spacing w:after="160" w:line="240" w:lineRule="exact"/>
      <w:jc w:val="left"/>
    </w:pPr>
    <w:rPr>
      <w:szCs w:val="20"/>
      <w:lang w:val="en-US" w:eastAsia="en-US"/>
    </w:rPr>
  </w:style>
  <w:style w:type="character" w:customStyle="1" w:styleId="grame">
    <w:name w:val="grame"/>
    <w:basedOn w:val="a2"/>
    <w:rsid w:val="001350F4"/>
  </w:style>
  <w:style w:type="paragraph" w:customStyle="1" w:styleId="aff4">
    <w:name w:val="Заголовок статьи"/>
    <w:basedOn w:val="a1"/>
    <w:next w:val="a1"/>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5">
    <w:name w:val="annotation text"/>
    <w:basedOn w:val="a1"/>
    <w:semiHidden/>
    <w:rsid w:val="001350F4"/>
    <w:pPr>
      <w:jc w:val="left"/>
    </w:pPr>
    <w:rPr>
      <w:sz w:val="20"/>
      <w:szCs w:val="20"/>
    </w:rPr>
  </w:style>
  <w:style w:type="paragraph" w:customStyle="1" w:styleId="aff6">
    <w:name w:val="рисунок"/>
    <w:basedOn w:val="a1"/>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1"/>
    <w:rsid w:val="001350F4"/>
    <w:pPr>
      <w:tabs>
        <w:tab w:val="left" w:pos="480"/>
        <w:tab w:val="left" w:leader="dot" w:pos="8640"/>
      </w:tabs>
      <w:spacing w:before="120" w:after="120" w:line="360" w:lineRule="auto"/>
      <w:ind w:firstLine="720"/>
    </w:pPr>
    <w:rPr>
      <w:rFonts w:ascii="Arial" w:hAnsi="Arial"/>
      <w:bCs/>
    </w:rPr>
  </w:style>
  <w:style w:type="paragraph" w:customStyle="1" w:styleId="aff7">
    <w:name w:val="Название объекта_таблица"/>
    <w:basedOn w:val="aff8"/>
    <w:rsid w:val="001350F4"/>
    <w:pPr>
      <w:suppressAutoHyphens/>
      <w:spacing w:before="120" w:after="120"/>
      <w:ind w:firstLine="6804"/>
      <w:jc w:val="center"/>
      <w:outlineLvl w:val="4"/>
    </w:pPr>
    <w:rPr>
      <w:b w:val="0"/>
      <w:bCs w:val="0"/>
      <w:sz w:val="24"/>
      <w:szCs w:val="24"/>
    </w:rPr>
  </w:style>
  <w:style w:type="paragraph" w:styleId="aff8">
    <w:name w:val="caption"/>
    <w:basedOn w:val="a1"/>
    <w:next w:val="a1"/>
    <w:qFormat/>
    <w:rsid w:val="001350F4"/>
    <w:pPr>
      <w:jc w:val="left"/>
    </w:pPr>
    <w:rPr>
      <w:b/>
      <w:bCs/>
      <w:sz w:val="20"/>
      <w:szCs w:val="20"/>
    </w:rPr>
  </w:style>
  <w:style w:type="paragraph" w:customStyle="1" w:styleId="aff9">
    <w:name w:val="перечень б/н"/>
    <w:basedOn w:val="a1"/>
    <w:rsid w:val="001350F4"/>
    <w:pPr>
      <w:shd w:val="clear" w:color="auto" w:fill="FFFFFF"/>
      <w:tabs>
        <w:tab w:val="num" w:pos="1134"/>
      </w:tabs>
      <w:spacing w:line="360" w:lineRule="auto"/>
      <w:ind w:left="1134" w:hanging="425"/>
    </w:pPr>
    <w:rPr>
      <w:color w:val="000000"/>
    </w:rPr>
  </w:style>
  <w:style w:type="paragraph" w:customStyle="1" w:styleId="affa">
    <w:name w:val="Заголовок б/н"/>
    <w:basedOn w:val="a1"/>
    <w:next w:val="aa"/>
    <w:rsid w:val="001350F4"/>
    <w:pPr>
      <w:pageBreakBefore/>
      <w:spacing w:after="120" w:line="360" w:lineRule="auto"/>
      <w:jc w:val="center"/>
    </w:pPr>
    <w:rPr>
      <w:caps/>
    </w:rPr>
  </w:style>
  <w:style w:type="paragraph" w:styleId="affb">
    <w:name w:val="Message Header"/>
    <w:basedOn w:val="a1"/>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1"/>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1"/>
    <w:next w:val="a1"/>
    <w:rsid w:val="001350F4"/>
    <w:pPr>
      <w:keepNext/>
      <w:jc w:val="center"/>
    </w:pPr>
    <w:rPr>
      <w:szCs w:val="20"/>
    </w:rPr>
  </w:style>
  <w:style w:type="paragraph" w:customStyle="1" w:styleId="29">
    <w:name w:val="çàãîëîâîê 2"/>
    <w:basedOn w:val="a1"/>
    <w:next w:val="a1"/>
    <w:rsid w:val="001350F4"/>
    <w:pPr>
      <w:keepNext/>
    </w:pPr>
    <w:rPr>
      <w:szCs w:val="20"/>
    </w:rPr>
  </w:style>
  <w:style w:type="paragraph" w:customStyle="1" w:styleId="body-12">
    <w:name w:val="body-12"/>
    <w:basedOn w:val="a1"/>
    <w:rsid w:val="001350F4"/>
    <w:pPr>
      <w:spacing w:before="60" w:line="312" w:lineRule="auto"/>
      <w:ind w:firstLine="709"/>
    </w:pPr>
  </w:style>
  <w:style w:type="paragraph" w:customStyle="1" w:styleId="affc">
    <w:name w:val="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1"/>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1"/>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1"/>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1"/>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1"/>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1"/>
    <w:rsid w:val="009B4C79"/>
    <w:pPr>
      <w:spacing w:after="120" w:line="480" w:lineRule="auto"/>
      <w:jc w:val="left"/>
    </w:pPr>
    <w:rPr>
      <w:sz w:val="20"/>
      <w:szCs w:val="20"/>
      <w:lang w:eastAsia="ar-SA"/>
    </w:rPr>
  </w:style>
  <w:style w:type="paragraph" w:customStyle="1" w:styleId="212">
    <w:name w:val="Основной текст с отступом 21"/>
    <w:basedOn w:val="a1"/>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1"/>
    <w:rsid w:val="009B4C79"/>
    <w:pPr>
      <w:spacing w:after="120"/>
      <w:ind w:left="283"/>
      <w:jc w:val="left"/>
    </w:pPr>
    <w:rPr>
      <w:sz w:val="16"/>
      <w:szCs w:val="16"/>
      <w:lang w:eastAsia="ar-SA"/>
    </w:rPr>
  </w:style>
  <w:style w:type="paragraph" w:styleId="affe">
    <w:name w:val="TOC Heading"/>
    <w:basedOn w:val="10"/>
    <w:next w:val="a1"/>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1"/>
    <w:next w:val="a1"/>
    <w:autoRedefine/>
    <w:uiPriority w:val="39"/>
    <w:rsid w:val="003C6C34"/>
    <w:pPr>
      <w:tabs>
        <w:tab w:val="left" w:pos="660"/>
        <w:tab w:val="right" w:leader="dot" w:pos="9628"/>
      </w:tabs>
      <w:ind w:left="240"/>
      <w:jc w:val="left"/>
    </w:pPr>
  </w:style>
  <w:style w:type="paragraph" w:styleId="3a">
    <w:name w:val="toc 3"/>
    <w:basedOn w:val="a1"/>
    <w:next w:val="a1"/>
    <w:autoRedefine/>
    <w:uiPriority w:val="39"/>
    <w:rsid w:val="00285B09"/>
    <w:pPr>
      <w:tabs>
        <w:tab w:val="left" w:pos="851"/>
        <w:tab w:val="right" w:leader="dot" w:pos="9628"/>
      </w:tabs>
      <w:ind w:left="480"/>
      <w:jc w:val="left"/>
    </w:pPr>
  </w:style>
  <w:style w:type="paragraph" w:styleId="1f">
    <w:name w:val="toc 1"/>
    <w:basedOn w:val="a1"/>
    <w:next w:val="a1"/>
    <w:autoRedefine/>
    <w:uiPriority w:val="39"/>
    <w:rsid w:val="00526422"/>
  </w:style>
  <w:style w:type="paragraph" w:customStyle="1" w:styleId="western">
    <w:name w:val="western"/>
    <w:basedOn w:val="a1"/>
    <w:rsid w:val="00BC0A3C"/>
    <w:pPr>
      <w:spacing w:before="100" w:beforeAutospacing="1" w:after="100" w:afterAutospacing="1"/>
      <w:jc w:val="left"/>
    </w:pPr>
  </w:style>
  <w:style w:type="paragraph" w:customStyle="1" w:styleId="1f0">
    <w:name w:val="Абзац списка1"/>
    <w:basedOn w:val="a1"/>
    <w:rsid w:val="00E31E07"/>
    <w:pPr>
      <w:ind w:left="720"/>
      <w:contextualSpacing/>
      <w:jc w:val="left"/>
    </w:pPr>
    <w:rPr>
      <w:rFonts w:eastAsia="Calibri"/>
    </w:rPr>
  </w:style>
  <w:style w:type="paragraph" w:customStyle="1" w:styleId="style13281664430000000082msonormal">
    <w:name w:val="style_13281664430000000082msonormal"/>
    <w:basedOn w:val="a1"/>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styleId="afff">
    <w:name w:val="FollowedHyperlink"/>
    <w:uiPriority w:val="99"/>
    <w:unhideWhenUsed/>
    <w:rsid w:val="00F0240D"/>
    <w:rPr>
      <w:color w:val="800080"/>
      <w:u w:val="single"/>
    </w:rPr>
  </w:style>
  <w:style w:type="numbering" w:customStyle="1" w:styleId="1f1">
    <w:name w:val="Нет списка1"/>
    <w:next w:val="a4"/>
    <w:uiPriority w:val="99"/>
    <w:semiHidden/>
    <w:unhideWhenUsed/>
    <w:rsid w:val="00281F8E"/>
  </w:style>
  <w:style w:type="paragraph" w:customStyle="1" w:styleId="Standard">
    <w:name w:val="Standard"/>
    <w:rsid w:val="00FB2BBA"/>
    <w:pPr>
      <w:suppressAutoHyphens/>
      <w:autoSpaceDN w:val="0"/>
      <w:jc w:val="both"/>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47336">
      <w:bodyDiv w:val="1"/>
      <w:marLeft w:val="0"/>
      <w:marRight w:val="0"/>
      <w:marTop w:val="0"/>
      <w:marBottom w:val="0"/>
      <w:divBdr>
        <w:top w:val="none" w:sz="0" w:space="0" w:color="auto"/>
        <w:left w:val="none" w:sz="0" w:space="0" w:color="auto"/>
        <w:bottom w:val="none" w:sz="0" w:space="0" w:color="auto"/>
        <w:right w:val="none" w:sz="0" w:space="0" w:color="auto"/>
      </w:divBdr>
    </w:div>
    <w:div w:id="585576288">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239631338">
      <w:bodyDiv w:val="1"/>
      <w:marLeft w:val="0"/>
      <w:marRight w:val="0"/>
      <w:marTop w:val="0"/>
      <w:marBottom w:val="0"/>
      <w:divBdr>
        <w:top w:val="none" w:sz="0" w:space="0" w:color="auto"/>
        <w:left w:val="none" w:sz="0" w:space="0" w:color="auto"/>
        <w:bottom w:val="none" w:sz="0" w:space="0" w:color="auto"/>
        <w:right w:val="none" w:sz="0" w:space="0" w:color="auto"/>
      </w:divBdr>
    </w:div>
    <w:div w:id="1266498732">
      <w:bodyDiv w:val="1"/>
      <w:marLeft w:val="0"/>
      <w:marRight w:val="0"/>
      <w:marTop w:val="0"/>
      <w:marBottom w:val="0"/>
      <w:divBdr>
        <w:top w:val="none" w:sz="0" w:space="0" w:color="auto"/>
        <w:left w:val="none" w:sz="0" w:space="0" w:color="auto"/>
        <w:bottom w:val="none" w:sz="0" w:space="0" w:color="auto"/>
        <w:right w:val="none" w:sz="0" w:space="0" w:color="auto"/>
      </w:divBdr>
    </w:div>
    <w:div w:id="1467702246">
      <w:bodyDiv w:val="1"/>
      <w:marLeft w:val="0"/>
      <w:marRight w:val="0"/>
      <w:marTop w:val="0"/>
      <w:marBottom w:val="0"/>
      <w:divBdr>
        <w:top w:val="none" w:sz="0" w:space="0" w:color="auto"/>
        <w:left w:val="none" w:sz="0" w:space="0" w:color="auto"/>
        <w:bottom w:val="none" w:sz="0" w:space="0" w:color="auto"/>
        <w:right w:val="none" w:sz="0" w:space="0" w:color="auto"/>
      </w:divBdr>
    </w:div>
    <w:div w:id="1527256134">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9748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1368@ocv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eso@ankregion.ru" TargetMode="Externa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7182-0200-4ADD-8F52-9504288E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2550</Words>
  <Characters>14536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17052</CharactersWithSpaces>
  <SharedDoc>false</SharedDoc>
  <HLinks>
    <vt:vector size="6" baseType="variant">
      <vt:variant>
        <vt:i4>7143494</vt:i4>
      </vt:variant>
      <vt:variant>
        <vt:i4>0</vt:i4>
      </vt:variant>
      <vt:variant>
        <vt:i4>0</vt:i4>
      </vt:variant>
      <vt:variant>
        <vt:i4>5</vt:i4>
      </vt:variant>
      <vt:variant>
        <vt:lpwstr>mailto:201368@ocvk.ru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26</cp:revision>
  <cp:lastPrinted>2016-04-22T05:32:00Z</cp:lastPrinted>
  <dcterms:created xsi:type="dcterms:W3CDTF">2014-11-25T01:44:00Z</dcterms:created>
  <dcterms:modified xsi:type="dcterms:W3CDTF">2016-04-22T07:35:00Z</dcterms:modified>
</cp:coreProperties>
</file>