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2" w:rsidRDefault="00D71E5F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9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C54EAA">
        <w:rPr>
          <w:b/>
          <w:bCs/>
          <w:caps/>
          <w:color w:val="0000FF"/>
          <w:spacing w:val="-6"/>
          <w:sz w:val="22"/>
          <w:szCs w:val="22"/>
        </w:rPr>
        <w:t>н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а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5F5A34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776F4D">
        <w:rPr>
          <w:b/>
          <w:color w:val="0000FF"/>
        </w:rPr>
        <w:t>7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633848">
        <w:rPr>
          <w:b/>
          <w:color w:val="0000FF"/>
        </w:rPr>
        <w:t>4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0" w:name="sub_4101"/>
            <w:proofErr w:type="gramStart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0"/>
            <w:proofErr w:type="gramEnd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Default="00851B56" w:rsidP="000C0FB0">
      <w:pPr>
        <w:pStyle w:val="31"/>
      </w:pPr>
      <w:r>
        <w:br w:type="page"/>
      </w:r>
      <w:bookmarkStart w:id="12" w:name="_Toc384384940"/>
      <w:bookmarkStart w:id="13" w:name="_Toc127415603"/>
      <w:bookmarkStart w:id="14" w:name="_Toc123405459"/>
      <w:r w:rsidR="00055B3E">
        <w:lastRenderedPageBreak/>
        <w:t>Проект договора</w:t>
      </w:r>
      <w:bookmarkEnd w:id="12"/>
    </w:p>
    <w:p w:rsidR="00737B4E" w:rsidRPr="00737B4E" w:rsidRDefault="00737B4E" w:rsidP="00737B4E"/>
    <w:p w:rsidR="00737B4E" w:rsidRDefault="00737B4E" w:rsidP="00737B4E">
      <w:pPr>
        <w:autoSpaceDE w:val="0"/>
        <w:autoSpaceDN w:val="0"/>
        <w:adjustRightInd w:val="0"/>
        <w:ind w:left="2642" w:hanging="283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ДОГОВОР ПОСТАВКИ № </w:t>
      </w:r>
      <w:r w:rsidRPr="0021741C">
        <w:rPr>
          <w:rFonts w:ascii="Arial" w:hAnsi="Arial" w:cs="Arial"/>
          <w:b/>
          <w:bCs/>
          <w:color w:val="000000"/>
        </w:rPr>
        <w:t>14дг-1</w:t>
      </w:r>
      <w:r w:rsidR="00A36F85">
        <w:rPr>
          <w:rFonts w:ascii="Arial" w:hAnsi="Arial" w:cs="Arial"/>
          <w:b/>
          <w:bCs/>
          <w:color w:val="000000"/>
        </w:rPr>
        <w:t>9</w:t>
      </w:r>
    </w:p>
    <w:p w:rsidR="00737B4E" w:rsidRDefault="00737B4E" w:rsidP="00737B4E">
      <w:pPr>
        <w:autoSpaceDE w:val="0"/>
        <w:autoSpaceDN w:val="0"/>
        <w:adjustRightInd w:val="0"/>
        <w:ind w:left="2642" w:hanging="2835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737B4E" w:rsidTr="006467DF">
        <w:tc>
          <w:tcPr>
            <w:tcW w:w="4261" w:type="dxa"/>
          </w:tcPr>
          <w:p w:rsidR="00737B4E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г. Иркутск</w:t>
            </w:r>
          </w:p>
        </w:tc>
        <w:tc>
          <w:tcPr>
            <w:tcW w:w="5821" w:type="dxa"/>
          </w:tcPr>
          <w:p w:rsidR="00737B4E" w:rsidRDefault="00796284" w:rsidP="00796284">
            <w:pPr>
              <w:autoSpaceDE w:val="0"/>
              <w:autoSpaceDN w:val="0"/>
              <w:adjustRightInd w:val="0"/>
              <w:ind w:left="108" w:right="108" w:hanging="9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7</w:t>
            </w:r>
            <w:r w:rsidR="00776F4D">
              <w:rPr>
                <w:rFonts w:ascii="Arial" w:hAnsi="Arial" w:cs="Arial"/>
                <w:b/>
                <w:bCs/>
                <w:color w:val="000000"/>
              </w:rPr>
              <w:t>июл</w:t>
            </w:r>
            <w:r w:rsidR="00737B4E">
              <w:rPr>
                <w:rFonts w:ascii="Arial" w:hAnsi="Arial" w:cs="Arial"/>
                <w:b/>
                <w:bCs/>
                <w:color w:val="000000"/>
              </w:rPr>
              <w:t>я 2014 г.</w:t>
            </w:r>
          </w:p>
        </w:tc>
      </w:tr>
    </w:tbl>
    <w:p w:rsidR="00737B4E" w:rsidRDefault="00737B4E" w:rsidP="00737B4E">
      <w:pPr>
        <w:autoSpaceDE w:val="0"/>
        <w:autoSpaceDN w:val="0"/>
        <w:adjustRightInd w:val="0"/>
        <w:ind w:left="-193"/>
        <w:rPr>
          <w:rFonts w:ascii="Arial" w:hAnsi="Arial" w:cs="Arial"/>
          <w:b/>
          <w:bCs/>
          <w:color w:val="000000"/>
        </w:rPr>
      </w:pPr>
    </w:p>
    <w:p w:rsidR="00737B4E" w:rsidRPr="00437F0E" w:rsidRDefault="00737B4E" w:rsidP="00737B4E">
      <w:pPr>
        <w:autoSpaceDE w:val="0"/>
        <w:autoSpaceDN w:val="0"/>
        <w:adjustRightInd w:val="0"/>
        <w:ind w:left="-193" w:firstLine="720"/>
        <w:rPr>
          <w:rFonts w:ascii="Arial" w:hAnsi="Arial" w:cs="Arial"/>
          <w:color w:val="000000"/>
        </w:rPr>
      </w:pPr>
      <w:proofErr w:type="gramStart"/>
      <w:r w:rsidRPr="00437F0E">
        <w:rPr>
          <w:rFonts w:ascii="Arial" w:hAnsi="Arial" w:cs="Arial"/>
          <w:b/>
        </w:rPr>
        <w:t>ЗАО «Академия Научной красоты - Иркутск»</w:t>
      </w:r>
      <w:r w:rsidRPr="00437F0E">
        <w:rPr>
          <w:rFonts w:ascii="Arial" w:hAnsi="Arial" w:cs="Arial"/>
        </w:rPr>
        <w:t xml:space="preserve">, именуемое в дальнейшем «Поставщик», в лице Генерального директора </w:t>
      </w:r>
      <w:proofErr w:type="spellStart"/>
      <w:r w:rsidRPr="00437F0E">
        <w:rPr>
          <w:rFonts w:ascii="Arial" w:hAnsi="Arial" w:cs="Arial"/>
        </w:rPr>
        <w:t>Ерлыковой</w:t>
      </w:r>
      <w:proofErr w:type="spellEnd"/>
      <w:r w:rsidRPr="00437F0E">
        <w:rPr>
          <w:rFonts w:ascii="Arial" w:hAnsi="Arial" w:cs="Arial"/>
        </w:rPr>
        <w:t xml:space="preserve"> Ольги Михайловны, действующей на основании Устава, с одной стороны, и </w:t>
      </w:r>
      <w:r w:rsidRPr="00437F0E">
        <w:rPr>
          <w:rFonts w:ascii="Arial" w:hAnsi="Arial" w:cs="Arial"/>
          <w:b/>
        </w:rPr>
        <w:t>государственное автономное учреждение здравоохранения «Областной центр врачебной косметологии»</w:t>
      </w:r>
      <w:r w:rsidRPr="00437F0E">
        <w:rPr>
          <w:rFonts w:ascii="Arial" w:hAnsi="Arial" w:cs="Arial"/>
        </w:rPr>
        <w:t xml:space="preserve">, именуемое в дальнейшем «Покупатель», в лице Главного врача Панченко Дины Серафимовны, действующей на основании Устава, с </w:t>
      </w:r>
      <w:r w:rsidRPr="00437F0E">
        <w:rPr>
          <w:rFonts w:ascii="Arial" w:hAnsi="Arial" w:cs="Arial"/>
          <w:color w:val="000000"/>
        </w:rPr>
        <w:t>другой стороны, заключили настоящий договор поставки товара (далее Договор) о нижеследующем:</w:t>
      </w:r>
      <w:proofErr w:type="gramEnd"/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1. ПРЕДМЕТ ДОГОВОРА.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в течение срока действия Договора обязуется поставлять Покупателю косметическую продукцию, согласно спецификации,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Право собственности на Товар переходит от Поставщика к Покупателю c </w:t>
      </w:r>
      <w:proofErr w:type="spellStart"/>
      <w:r>
        <w:rPr>
          <w:rFonts w:ascii="Arial CYR" w:hAnsi="Arial CYR" w:cs="Arial CYR"/>
          <w:color w:val="000000"/>
        </w:rPr>
        <w:t>момент</w:t>
      </w:r>
      <w:proofErr w:type="gramStart"/>
      <w:r>
        <w:rPr>
          <w:rFonts w:ascii="Arial CYR" w:hAnsi="Arial CYR" w:cs="Arial CYR"/>
          <w:color w:val="000000"/>
        </w:rPr>
        <w:t>a</w:t>
      </w:r>
      <w:proofErr w:type="spellEnd"/>
      <w:proofErr w:type="gramEnd"/>
      <w:r>
        <w:rPr>
          <w:rFonts w:ascii="Arial CYR" w:hAnsi="Arial CYR" w:cs="Arial CYR"/>
          <w:color w:val="000000"/>
        </w:rPr>
        <w:t xml:space="preserve">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 ПРАВА И ОБЯЗАННОСТИ СТОРОН.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</w:t>
      </w:r>
      <w:proofErr w:type="spellStart"/>
      <w:r>
        <w:rPr>
          <w:rFonts w:ascii="Arial CYR" w:hAnsi="Arial CYR" w:cs="Arial CYR"/>
          <w:color w:val="000000"/>
        </w:rPr>
        <w:t>п.п</w:t>
      </w:r>
      <w:proofErr w:type="spellEnd"/>
      <w:r>
        <w:rPr>
          <w:rFonts w:ascii="Arial CYR" w:hAnsi="Arial CYR" w:cs="Arial CYR"/>
          <w:color w:val="000000"/>
        </w:rPr>
        <w:t>. 3.4.-3.7. Договора.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Покупатель обязан 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2.4.1.</w:t>
      </w:r>
      <w:r>
        <w:rPr>
          <w:rFonts w:ascii="Arial CYR" w:hAnsi="Arial CYR" w:cs="Arial CYR"/>
          <w:color w:val="000000"/>
        </w:rPr>
        <w:tab/>
        <w:t xml:space="preserve">Соблюдать нижний предел рекомендованных розничных цен и предоставлять по требованию Поставщика действующие прайс-листы. 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2.4.2.</w:t>
      </w:r>
      <w:r>
        <w:rPr>
          <w:rFonts w:ascii="Arial CYR" w:hAnsi="Arial CYR" w:cs="Arial CYR"/>
          <w:color w:val="000000"/>
        </w:rPr>
        <w:tab/>
        <w:t xml:space="preserve">Сообщать Поставщику о работе на любых других косметических линиях, </w:t>
      </w:r>
      <w:proofErr w:type="gramStart"/>
      <w:r>
        <w:rPr>
          <w:rFonts w:ascii="Arial CYR" w:hAnsi="Arial CYR" w:cs="Arial CYR"/>
          <w:color w:val="000000"/>
        </w:rPr>
        <w:t>кроме</w:t>
      </w:r>
      <w:proofErr w:type="gramEnd"/>
      <w:r>
        <w:rPr>
          <w:rFonts w:ascii="Arial CYR" w:hAnsi="Arial CYR" w:cs="Arial CYR"/>
          <w:color w:val="000000"/>
        </w:rPr>
        <w:t xml:space="preserve"> предлагаемых поставщиком.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2.4.3.</w:t>
      </w:r>
      <w:r>
        <w:rPr>
          <w:rFonts w:ascii="Arial CYR" w:hAnsi="Arial CYR" w:cs="Arial CYR"/>
          <w:color w:val="000000"/>
        </w:rPr>
        <w:tab/>
        <w:t xml:space="preserve">Консультироваться со специалистами Поставщика о возможности взаимодействия продуктов различных косметических линий, в целях </w:t>
      </w:r>
      <w:proofErr w:type="spellStart"/>
      <w:r>
        <w:rPr>
          <w:rFonts w:ascii="Arial CYR" w:hAnsi="Arial CYR" w:cs="Arial CYR"/>
          <w:color w:val="000000"/>
        </w:rPr>
        <w:t>избежания</w:t>
      </w:r>
      <w:proofErr w:type="spellEnd"/>
      <w:r>
        <w:rPr>
          <w:rFonts w:ascii="Arial CYR" w:hAnsi="Arial CYR" w:cs="Arial CYR"/>
          <w:color w:val="000000"/>
        </w:rPr>
        <w:t xml:space="preserve"> случаев аллергических реакций или иных негативных последствий.</w:t>
      </w:r>
    </w:p>
    <w:p w:rsidR="00737B4E" w:rsidRDefault="00737B4E" w:rsidP="00737B4E">
      <w:pPr>
        <w:autoSpaceDE w:val="0"/>
        <w:autoSpaceDN w:val="0"/>
        <w:adjustRightInd w:val="0"/>
        <w:ind w:left="119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2.4.4.</w:t>
      </w:r>
      <w:r>
        <w:rPr>
          <w:rFonts w:ascii="Arial CYR" w:hAnsi="Arial CYR" w:cs="Arial CYR"/>
          <w:color w:val="00000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2.5.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Условия настоящего Договора являются конфиденциальными и стороны обязуются не разглашать его содержание третьим лицам.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2.6.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461E1C" w:rsidRDefault="00461E1C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461E1C" w:rsidRDefault="00461E1C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lastRenderedPageBreak/>
        <w:t>3. КАЧЕСТВО И КОМПЛЕКТНОСТЬ ТОВАРА.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Срок годности Товара устанавливается его производителем.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Приёмка Товара по количеству и качеству осуществляется Покупателем в соответствии с Инструкциями Госарбитража СССР №№ П-6 от 15.06.1965 г. и П-7 от 25.04.1966 г. (с последующими изменениями и дополнениями), в той части, которая не противоречит </w:t>
      </w:r>
      <w:proofErr w:type="spellStart"/>
      <w:r>
        <w:rPr>
          <w:rFonts w:ascii="Arial CYR" w:hAnsi="Arial CYR" w:cs="Arial CYR"/>
          <w:color w:val="000000"/>
        </w:rPr>
        <w:t>п.п</w:t>
      </w:r>
      <w:proofErr w:type="spellEnd"/>
      <w:r>
        <w:rPr>
          <w:rFonts w:ascii="Arial CYR" w:hAnsi="Arial CYR" w:cs="Arial CYR"/>
          <w:color w:val="000000"/>
        </w:rPr>
        <w:t>. 3.5.- 3.10. Договора.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3.5.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3.6.</w:t>
      </w:r>
      <w:r>
        <w:rPr>
          <w:rFonts w:ascii="Arial CYR" w:hAnsi="Arial CYR" w:cs="Arial CYR"/>
          <w:b/>
          <w:bCs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Непредъявление</w:t>
      </w:r>
      <w:proofErr w:type="spellEnd"/>
      <w:r>
        <w:rPr>
          <w:rFonts w:ascii="Arial CYR" w:hAnsi="Arial CYR" w:cs="Arial CYR"/>
          <w:color w:val="000000"/>
        </w:rPr>
        <w:t xml:space="preserve"> претензии в установленный срок влечёт за собой утрату права требования по этой претензии.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3.7.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Претензии Покупателя о несоответствии ассортимента, комплектации и качества принимаются  Поставщиком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3.8.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4. ЦЕНА И ПОРЯДОК РАСЧЁТОВ. 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256ADC" w:rsidRDefault="00256ADC" w:rsidP="00256ADC">
      <w:pPr>
        <w:autoSpaceDE w:val="0"/>
        <w:autoSpaceDN w:val="0"/>
        <w:adjustRightInd w:val="0"/>
        <w:ind w:left="-165"/>
        <w:rPr>
          <w:rFonts w:ascii="Arial CYR" w:hAnsi="Arial CYR" w:cs="Arial CYR"/>
        </w:rPr>
      </w:pPr>
      <w:r>
        <w:rPr>
          <w:rFonts w:ascii="Arial CYR" w:hAnsi="Arial CYR" w:cs="Arial CYR"/>
          <w:b/>
          <w:color w:val="000000"/>
        </w:rPr>
        <w:t>4.1</w:t>
      </w:r>
      <w:r w:rsidRPr="00122C3B">
        <w:rPr>
          <w:rFonts w:ascii="Arial CYR" w:hAnsi="Arial CYR" w:cs="Arial CYR"/>
          <w:b/>
          <w:color w:val="000000"/>
        </w:rPr>
        <w:t>.</w:t>
      </w:r>
      <w:r>
        <w:rPr>
          <w:rFonts w:ascii="Arial CYR" w:hAnsi="Arial CYR" w:cs="Arial CYR"/>
          <w:b/>
          <w:color w:val="000000"/>
        </w:rPr>
        <w:t xml:space="preserve">     </w:t>
      </w:r>
      <w:r w:rsidRPr="00437F0E">
        <w:rPr>
          <w:rFonts w:ascii="Arial CYR" w:hAnsi="Arial CYR" w:cs="Arial CYR"/>
          <w:bCs/>
        </w:rPr>
        <w:t>Ц</w:t>
      </w:r>
      <w:r w:rsidRPr="00437F0E">
        <w:rPr>
          <w:rFonts w:ascii="Arial CYR" w:hAnsi="Arial CYR" w:cs="Arial CYR"/>
        </w:rPr>
        <w:t xml:space="preserve">ена Договора  составляет </w:t>
      </w:r>
      <w:r w:rsidRPr="00A24201">
        <w:rPr>
          <w:rFonts w:ascii="Arial CYR" w:hAnsi="Arial CYR" w:cs="Arial CYR"/>
          <w:b/>
        </w:rPr>
        <w:t>250 000,0 (Двести пятьдесят тысяч) рублей 00 копеек.</w:t>
      </w:r>
    </w:p>
    <w:p w:rsidR="00256ADC" w:rsidRDefault="00256ADC" w:rsidP="00256ADC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 w:rsidRPr="00A24201">
        <w:rPr>
          <w:rFonts w:ascii="Arial CYR" w:hAnsi="Arial CYR" w:cs="Arial CYR"/>
          <w:b/>
          <w:color w:val="000000"/>
        </w:rPr>
        <w:t>4.2.</w:t>
      </w:r>
      <w:r>
        <w:rPr>
          <w:rFonts w:ascii="Arial CYR" w:hAnsi="Arial CYR" w:cs="Arial CYR"/>
          <w:color w:val="000000"/>
        </w:rPr>
        <w:tab/>
        <w:t xml:space="preserve">Покупатель оплачивает Товар по цене, указанной в счёте, в течение 10-ти (десяти) дней </w:t>
      </w:r>
      <w:proofErr w:type="gramStart"/>
      <w:r>
        <w:rPr>
          <w:rFonts w:ascii="Arial CYR" w:hAnsi="Arial CYR" w:cs="Arial CYR"/>
          <w:color w:val="000000"/>
        </w:rPr>
        <w:t>с даты</w:t>
      </w:r>
      <w:proofErr w:type="gramEnd"/>
      <w:r>
        <w:rPr>
          <w:rFonts w:ascii="Arial CYR" w:hAnsi="Arial CYR" w:cs="Arial CYR"/>
          <w:color w:val="000000"/>
        </w:rPr>
        <w:t xml:space="preserve"> его выставления. </w:t>
      </w:r>
    </w:p>
    <w:p w:rsidR="00256ADC" w:rsidRDefault="00256ADC" w:rsidP="00256ADC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4.3.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Обязате</w:t>
      </w:r>
      <w:bookmarkStart w:id="15" w:name="_GoBack"/>
      <w:bookmarkEnd w:id="15"/>
      <w:r>
        <w:rPr>
          <w:rFonts w:ascii="Arial CYR" w:hAnsi="Arial CYR" w:cs="Arial CYR"/>
          <w:color w:val="000000"/>
        </w:rPr>
        <w:t>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256ADC" w:rsidRDefault="00256ADC" w:rsidP="00256ADC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4.4.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Расходы по доставке Товара Покупателю не входят в цену Товара. </w:t>
      </w:r>
    </w:p>
    <w:p w:rsidR="00256ADC" w:rsidRDefault="00256ADC" w:rsidP="00256ADC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4.5.</w:t>
      </w:r>
      <w:r>
        <w:rPr>
          <w:rFonts w:ascii="Arial CYR" w:hAnsi="Arial CYR" w:cs="Arial CYR"/>
          <w:b/>
          <w:bCs/>
          <w:color w:val="000000"/>
        </w:rPr>
        <w:tab/>
      </w:r>
      <w:r w:rsidRPr="00A24201">
        <w:rPr>
          <w:rFonts w:ascii="Arial CYR" w:hAnsi="Arial CYR" w:cs="Arial CYR"/>
          <w:bCs/>
          <w:color w:val="000000"/>
        </w:rPr>
        <w:t>Окончательная цена Договора определяется как общая сумма денежных средств, подлежащая оплате за все поставленные Покупателю Товары в период действия Договора.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 СРОК И ПОРЯДОК  ПОСТАВКИ.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Поставщик отгружает Товар после получения подтверждения о зачислении денежных средств на расчётный счёт Поставщика.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Отгрузка Товара Покупателю производится в срок, согласованный сторонами.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5.4.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изменения реквизитов Покупателя либо грузополучателя, Покупатель обязан уведомить Поставщика не позднее, чем за 5 (пять) дней до начала отгрузки.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256ADC" w:rsidRDefault="00256ADC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256ADC" w:rsidRDefault="00256ADC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lastRenderedPageBreak/>
        <w:t>6. ОТВЕТСТВЕННОСТЬ СТОРОН.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нарушения Покупателем срока, установленного сторонами в соответствии с п. 5.3. Договора, Поставщик вправе начислить Покупателю пени в размере 0,1 % от стоимости Товара, за каждый день его хранения на складе Поставщика.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Оплата неустоек и процентов не освобождает сторону, нарушившую Договор, от исполнения обязательств.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6.4.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7. ОСВОБОЖДЕНИЕ ОТ ОТВЕТСТВЕННОСТИ (ФОРС-МАЖОР).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7.1.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7.2.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</w:t>
      </w:r>
      <w:proofErr w:type="spellStart"/>
      <w:r>
        <w:rPr>
          <w:rFonts w:ascii="Arial CYR" w:hAnsi="Arial CYR" w:cs="Arial CYR"/>
          <w:color w:val="000000"/>
        </w:rPr>
        <w:t>Неуведомление</w:t>
      </w:r>
      <w:proofErr w:type="spellEnd"/>
      <w:r>
        <w:rPr>
          <w:rFonts w:ascii="Arial CYR" w:hAnsi="Arial CYR" w:cs="Arial CYR"/>
          <w:color w:val="000000"/>
        </w:rPr>
        <w:t xml:space="preserve">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 ПОРЯДОК РАЗРЕШЕНИЯ СПОРОВ.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Настоящим Договором предусматривается претензионный порядок урегулирования возникшего спора, а именно: кроме случаев, предусмотренных </w:t>
      </w:r>
      <w:proofErr w:type="spellStart"/>
      <w:r>
        <w:rPr>
          <w:rFonts w:ascii="Arial CYR" w:hAnsi="Arial CYR" w:cs="Arial CYR"/>
          <w:color w:val="000000"/>
        </w:rPr>
        <w:t>п.п</w:t>
      </w:r>
      <w:proofErr w:type="spellEnd"/>
      <w:r>
        <w:rPr>
          <w:rFonts w:ascii="Arial CYR" w:hAnsi="Arial CYR" w:cs="Arial CYR"/>
          <w:color w:val="000000"/>
        </w:rPr>
        <w:t>. 3.5.– 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8.3.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невозможности разрешения возникшего спора во внесудебном порядке, данные разногласия подлежат рассмотрению в  арбитражном суде по месту нахождения Поставщика.</w:t>
      </w:r>
    </w:p>
    <w:p w:rsidR="00737B4E" w:rsidRDefault="00737B4E" w:rsidP="00737B4E">
      <w:pPr>
        <w:autoSpaceDE w:val="0"/>
        <w:autoSpaceDN w:val="0"/>
        <w:adjustRightInd w:val="0"/>
        <w:ind w:left="-195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9. СРОК ДЕЙСТВИЯ ДОГОВОРА.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9.1.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Договор вступает в силу с момента его подписания уполномоченными лицами сторон и действует до 31.12. 2014 г.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9.2.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Если за месяц до окончания действия Договора ни одна из сторон письменно не уведомит другую сторону о его прекращении, действие Договора продлевается сроком на один год.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 ЗАКЛЮЧИТЕЛЬНЫЕ ПОЛОЖЕНИЯ.</w:t>
      </w:r>
    </w:p>
    <w:p w:rsidR="00737B4E" w:rsidRDefault="00737B4E" w:rsidP="00737B4E">
      <w:pPr>
        <w:autoSpaceDE w:val="0"/>
        <w:autoSpaceDN w:val="0"/>
        <w:adjustRightInd w:val="0"/>
        <w:ind w:left="-193"/>
        <w:rPr>
          <w:rFonts w:ascii="Arial CYR" w:hAnsi="Arial CYR" w:cs="Arial CYR"/>
          <w:b/>
          <w:bCs/>
          <w:color w:val="000000"/>
        </w:rPr>
      </w:pP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10.1.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lastRenderedPageBreak/>
        <w:t>10.2.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10.3.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Все приложения и дополнения к Договору, переданные посредством факсимильной или электронной связи, имеют юридическую силу лишь в том случае, если они в течение 30 (тридцати) календарных дней будут подтверждены оригиналами.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10.4.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10.5.</w:t>
      </w:r>
      <w:r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737B4E" w:rsidRDefault="00737B4E" w:rsidP="00737B4E">
      <w:pPr>
        <w:autoSpaceDE w:val="0"/>
        <w:autoSpaceDN w:val="0"/>
        <w:adjustRightInd w:val="0"/>
        <w:ind w:left="-165"/>
        <w:rPr>
          <w:rFonts w:ascii="Arial CYR" w:hAnsi="Arial CYR" w:cs="Arial CYR"/>
          <w:color w:val="000000"/>
        </w:rPr>
      </w:pPr>
    </w:p>
    <w:p w:rsidR="00737B4E" w:rsidRDefault="00737B4E" w:rsidP="00461E1C">
      <w:pPr>
        <w:pStyle w:val="10"/>
        <w:numPr>
          <w:ilvl w:val="0"/>
          <w:numId w:val="35"/>
        </w:numPr>
        <w:tabs>
          <w:tab w:val="left" w:pos="142"/>
        </w:tabs>
        <w:spacing w:before="120"/>
        <w:ind w:left="0" w:firstLine="0"/>
        <w:rPr>
          <w:sz w:val="24"/>
        </w:rPr>
      </w:pPr>
      <w:r>
        <w:rPr>
          <w:sz w:val="24"/>
        </w:rPr>
        <w:t>ЮРИДИЧЕСКИЕ АДРЕСА И БАНКОВСКИЕ РЕКВИЗИТЫ СТОРОН:</w:t>
      </w:r>
    </w:p>
    <w:p w:rsidR="00737B4E" w:rsidRDefault="00737B4E" w:rsidP="00737B4E">
      <w:pPr>
        <w:rPr>
          <w:szCs w:val="20"/>
        </w:rPr>
      </w:pPr>
    </w:p>
    <w:p w:rsidR="00737B4E" w:rsidRPr="005F7B6D" w:rsidRDefault="00737B4E" w:rsidP="00737B4E">
      <w:pPr>
        <w:autoSpaceDE w:val="0"/>
        <w:autoSpaceDN w:val="0"/>
        <w:adjustRightInd w:val="0"/>
        <w:rPr>
          <w:rFonts w:ascii="Tms Rmn" w:hAnsi="Tms Rmn"/>
        </w:rPr>
      </w:pPr>
    </w:p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4"/>
        <w:gridCol w:w="262"/>
        <w:gridCol w:w="4820"/>
      </w:tblGrid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b/>
                <w:bCs/>
                <w:color w:val="00000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</w:rPr>
              <w:t>ПОСТАВЩИК: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 w:firstLine="61"/>
              <w:rPr>
                <w:rFonts w:ascii="Arial CYR" w:hAnsi="Arial CYR" w:cs="Arial CYR"/>
                <w:b/>
                <w:bCs/>
                <w:color w:val="00000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</w:rPr>
              <w:t>ПОКУПАТЕЛЬ: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ЗАО "Академия Научной Красоты - Иркутск"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ГАУЗ "Областной центр врачебной косметологии"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Юридический адрес: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664043 Иркутск,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ул</w:t>
            </w: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.В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оронежская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дом 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стр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офис 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664003, г. Иркутск, ул. Фурье, 2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rFonts w:ascii="Arial CYR" w:hAnsi="Arial CYR" w:cs="Arial CYR"/>
                <w:color w:val="00000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Почтовые реквизиты: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rFonts w:ascii="Arial CYR" w:hAnsi="Arial CYR" w:cs="Arial CYR"/>
                <w:color w:val="00000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Почтовые реквизиты: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Россия, 664075, Иркутск, ул.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Байкальская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</w:p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дом 244/4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Россия, 664003, Иркутск, Иркутск, ул. Фурье, 2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ИНН: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3812134243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>ИНН: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3808002910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КПП: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381201001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КПП: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380801001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ОГРН: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1113850023572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ОГРН: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1033801006656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ОКПО: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90998798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ОКПО: </w:t>
            </w: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26079795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  <w:r w:rsidRPr="005F7B6D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40702810323110003264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40601810500003000002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 филиал № 5440 ВТБ 24 (ЗАО)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г</w:t>
            </w: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.Н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в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Получатель: МИНФИН ИРКУТСКОЙ ОБЛАСТИ (ГАУЗ ОЦВК л/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80303050041) </w:t>
            </w: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корр</w:t>
            </w:r>
            <w:proofErr w:type="spellEnd"/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/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сч</w:t>
            </w:r>
            <w:proofErr w:type="spell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30101810400000000780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БИК 045005780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БИК 042520001 ГРКЦ ГУ Банка России по Иркутской области </w:t>
            </w:r>
            <w:proofErr w:type="spell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г</w:t>
            </w:r>
            <w:proofErr w:type="gramStart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.И</w:t>
            </w:r>
            <w:proofErr w:type="gramEnd"/>
            <w:r w:rsidRPr="005F7B6D">
              <w:rPr>
                <w:rFonts w:ascii="Arial CYR" w:hAnsi="Arial CYR" w:cs="Arial CYR"/>
                <w:color w:val="000000"/>
                <w:sz w:val="20"/>
                <w:szCs w:val="20"/>
              </w:rPr>
              <w:t>ркутск</w:t>
            </w:r>
            <w:proofErr w:type="spellEnd"/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hanging="93"/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autoSpaceDE w:val="0"/>
              <w:autoSpaceDN w:val="0"/>
              <w:adjustRightInd w:val="0"/>
              <w:ind w:left="108" w:right="108"/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  <w:tr w:rsidR="00737B4E" w:rsidRPr="005F7B6D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E" w:rsidRPr="005F7B6D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CYR" w:hAnsi="Arial CYR" w:cs="Arial CYR"/>
                <w:color w:val="000000"/>
              </w:rPr>
            </w:pPr>
          </w:p>
        </w:tc>
      </w:tr>
    </w:tbl>
    <w:p w:rsidR="00737B4E" w:rsidRPr="005F7B6D" w:rsidRDefault="00737B4E" w:rsidP="00737B4E">
      <w:pPr>
        <w:autoSpaceDE w:val="0"/>
        <w:autoSpaceDN w:val="0"/>
        <w:adjustRightInd w:val="0"/>
        <w:ind w:left="-301"/>
        <w:rPr>
          <w:rFonts w:ascii="Arial CYR" w:hAnsi="Arial CYR" w:cs="Arial CYR"/>
          <w:color w:val="000000"/>
        </w:rPr>
      </w:pPr>
    </w:p>
    <w:p w:rsidR="00737B4E" w:rsidRDefault="00737B4E" w:rsidP="00737B4E">
      <w:pPr>
        <w:rPr>
          <w:szCs w:val="20"/>
        </w:rPr>
      </w:pPr>
    </w:p>
    <w:p w:rsidR="00737B4E" w:rsidRDefault="00737B4E" w:rsidP="00737B4E">
      <w:pPr>
        <w:rPr>
          <w:szCs w:val="20"/>
        </w:rPr>
      </w:pPr>
      <w:r>
        <w:rPr>
          <w:szCs w:val="20"/>
        </w:rPr>
        <w:t>Поставщик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Покупатель</w:t>
      </w:r>
    </w:p>
    <w:p w:rsidR="00737B4E" w:rsidRDefault="00737B4E" w:rsidP="00737B4E">
      <w:pPr>
        <w:rPr>
          <w:szCs w:val="20"/>
        </w:rPr>
      </w:pPr>
    </w:p>
    <w:p w:rsidR="00737B4E" w:rsidRDefault="00737B4E" w:rsidP="00737B4E">
      <w:pPr>
        <w:rPr>
          <w:color w:val="FF0000"/>
          <w:szCs w:val="20"/>
        </w:rPr>
      </w:pP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>
        <w:rPr>
          <w:color w:val="FF0000"/>
          <w:szCs w:val="20"/>
        </w:rPr>
        <w:tab/>
      </w:r>
    </w:p>
    <w:p w:rsidR="00737B4E" w:rsidRPr="00681EEB" w:rsidRDefault="00737B4E" w:rsidP="00737B4E">
      <w:pPr>
        <w:rPr>
          <w:szCs w:val="20"/>
        </w:rPr>
      </w:pPr>
      <w:r w:rsidRPr="00681EEB">
        <w:rPr>
          <w:szCs w:val="20"/>
        </w:rPr>
        <w:t>_______________/</w:t>
      </w:r>
      <w:proofErr w:type="spellStart"/>
      <w:r w:rsidRPr="00681EEB">
        <w:rPr>
          <w:szCs w:val="20"/>
        </w:rPr>
        <w:t>Ерлыкова</w:t>
      </w:r>
      <w:proofErr w:type="spellEnd"/>
      <w:r w:rsidRPr="00681EEB">
        <w:rPr>
          <w:szCs w:val="20"/>
        </w:rPr>
        <w:t xml:space="preserve"> О.М./ </w:t>
      </w:r>
      <w:r w:rsidRPr="00681EEB">
        <w:rPr>
          <w:szCs w:val="20"/>
        </w:rPr>
        <w:tab/>
      </w:r>
      <w:r w:rsidRPr="00681EEB">
        <w:rPr>
          <w:szCs w:val="20"/>
        </w:rPr>
        <w:tab/>
        <w:t xml:space="preserve">            _______________/</w:t>
      </w:r>
      <w:r>
        <w:rPr>
          <w:szCs w:val="20"/>
        </w:rPr>
        <w:t>Панченко Д.С./</w:t>
      </w:r>
    </w:p>
    <w:p w:rsidR="00737B4E" w:rsidRDefault="00737B4E" w:rsidP="00737B4E">
      <w:pPr>
        <w:autoSpaceDE w:val="0"/>
        <w:autoSpaceDN w:val="0"/>
        <w:adjustRightInd w:val="0"/>
        <w:ind w:left="-165"/>
      </w:pPr>
    </w:p>
    <w:bookmarkEnd w:id="13"/>
    <w:bookmarkEnd w:id="14"/>
    <w:p w:rsidR="001E2100" w:rsidRDefault="001E2100" w:rsidP="001E2100">
      <w:pPr>
        <w:jc w:val="center"/>
        <w:rPr>
          <w:b/>
          <w:sz w:val="28"/>
          <w:szCs w:val="28"/>
        </w:rPr>
      </w:pPr>
    </w:p>
    <w:p w:rsidR="00CE0409" w:rsidRDefault="00CE0409" w:rsidP="001E2100">
      <w:pPr>
        <w:jc w:val="center"/>
        <w:rPr>
          <w:b/>
          <w:sz w:val="28"/>
          <w:szCs w:val="28"/>
        </w:rPr>
      </w:pPr>
    </w:p>
    <w:p w:rsidR="00CE0409" w:rsidRDefault="00CE0409" w:rsidP="001E2100">
      <w:pPr>
        <w:jc w:val="center"/>
        <w:rPr>
          <w:b/>
          <w:sz w:val="28"/>
          <w:szCs w:val="28"/>
        </w:rPr>
      </w:pPr>
    </w:p>
    <w:p w:rsidR="00CE0409" w:rsidRDefault="00CE0409" w:rsidP="001E2100">
      <w:pPr>
        <w:jc w:val="center"/>
        <w:rPr>
          <w:b/>
          <w:sz w:val="28"/>
          <w:szCs w:val="28"/>
        </w:rPr>
      </w:pPr>
    </w:p>
    <w:p w:rsidR="00CE0409" w:rsidRDefault="00CE0409" w:rsidP="00010A7E">
      <w:pPr>
        <w:rPr>
          <w:b/>
          <w:sz w:val="28"/>
          <w:szCs w:val="28"/>
        </w:rPr>
      </w:pPr>
    </w:p>
    <w:sectPr w:rsidR="00CE0409" w:rsidSect="001E2100">
      <w:headerReference w:type="default" r:id="rId10"/>
      <w:footerReference w:type="even" r:id="rId11"/>
      <w:footerReference w:type="default" r:id="rId12"/>
      <w:pgSz w:w="11906" w:h="16838"/>
      <w:pgMar w:top="955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5F" w:rsidRDefault="00D71E5F">
      <w:r>
        <w:separator/>
      </w:r>
    </w:p>
  </w:endnote>
  <w:endnote w:type="continuationSeparator" w:id="0">
    <w:p w:rsidR="00D71E5F" w:rsidRDefault="00D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56ADC">
      <w:t>2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5F" w:rsidRDefault="00D71E5F">
      <w:r>
        <w:separator/>
      </w:r>
    </w:p>
  </w:footnote>
  <w:footnote w:type="continuationSeparator" w:id="0">
    <w:p w:rsidR="00D71E5F" w:rsidRDefault="00D7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Pr="000F3B17" w:rsidRDefault="00CD3313" w:rsidP="001E2100">
    <w:pPr>
      <w:pStyle w:val="af8"/>
      <w:ind w:left="-1134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A36F85">
      <w:rPr>
        <w:rFonts w:ascii="Times New Roman" w:hAnsi="Times New Roman" w:cs="Times New Roman"/>
        <w:color w:val="BFBFBF"/>
        <w:sz w:val="16"/>
        <w:szCs w:val="16"/>
      </w:rPr>
      <w:t>7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3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2"/>
  </w:num>
  <w:num w:numId="13">
    <w:abstractNumId w:val="33"/>
  </w:num>
  <w:num w:numId="14">
    <w:abstractNumId w:val="34"/>
  </w:num>
  <w:num w:numId="15">
    <w:abstractNumId w:val="18"/>
  </w:num>
  <w:num w:numId="16">
    <w:abstractNumId w:val="17"/>
  </w:num>
  <w:num w:numId="17">
    <w:abstractNumId w:val="12"/>
  </w:num>
  <w:num w:numId="18">
    <w:abstractNumId w:val="23"/>
  </w:num>
  <w:num w:numId="19">
    <w:abstractNumId w:val="35"/>
  </w:num>
  <w:num w:numId="20">
    <w:abstractNumId w:val="31"/>
  </w:num>
  <w:num w:numId="21">
    <w:abstractNumId w:val="32"/>
  </w:num>
  <w:num w:numId="22">
    <w:abstractNumId w:val="29"/>
  </w:num>
  <w:num w:numId="23">
    <w:abstractNumId w:val="27"/>
  </w:num>
  <w:num w:numId="24">
    <w:abstractNumId w:val="25"/>
  </w:num>
  <w:num w:numId="25">
    <w:abstractNumId w:val="28"/>
  </w:num>
  <w:num w:numId="26">
    <w:abstractNumId w:val="16"/>
  </w:num>
  <w:num w:numId="27">
    <w:abstractNumId w:val="36"/>
  </w:num>
  <w:num w:numId="28">
    <w:abstractNumId w:val="24"/>
  </w:num>
  <w:num w:numId="29">
    <w:abstractNumId w:val="15"/>
  </w:num>
  <w:num w:numId="30">
    <w:abstractNumId w:val="30"/>
  </w:num>
  <w:num w:numId="31">
    <w:abstractNumId w:val="26"/>
  </w:num>
  <w:num w:numId="32">
    <w:abstractNumId w:val="20"/>
  </w:num>
  <w:num w:numId="33">
    <w:abstractNumId w:val="11"/>
  </w:num>
  <w:num w:numId="34">
    <w:abstractNumId w:val="1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FAB"/>
    <w:rsid w:val="001F3B99"/>
    <w:rsid w:val="001F3DF9"/>
    <w:rsid w:val="001F3E5E"/>
    <w:rsid w:val="001F4FB5"/>
    <w:rsid w:val="001F5E3E"/>
    <w:rsid w:val="00202756"/>
    <w:rsid w:val="0020336B"/>
    <w:rsid w:val="00207EC8"/>
    <w:rsid w:val="00211512"/>
    <w:rsid w:val="00211A0D"/>
    <w:rsid w:val="00211D24"/>
    <w:rsid w:val="0021220F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C08"/>
    <w:rsid w:val="00433F79"/>
    <w:rsid w:val="00435251"/>
    <w:rsid w:val="004354B5"/>
    <w:rsid w:val="00441851"/>
    <w:rsid w:val="00441AF7"/>
    <w:rsid w:val="0044781D"/>
    <w:rsid w:val="004512C2"/>
    <w:rsid w:val="00453D18"/>
    <w:rsid w:val="00460395"/>
    <w:rsid w:val="00461C93"/>
    <w:rsid w:val="00461E1C"/>
    <w:rsid w:val="00464D9C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77C7"/>
    <w:rsid w:val="004D7F7B"/>
    <w:rsid w:val="004E042F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6D95"/>
    <w:rsid w:val="008978A2"/>
    <w:rsid w:val="008A0183"/>
    <w:rsid w:val="008A2A72"/>
    <w:rsid w:val="008B04D4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5E05-BA72-4487-8178-CA179973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13087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НАТАША</cp:lastModifiedBy>
  <cp:revision>6</cp:revision>
  <cp:lastPrinted>2014-07-04T09:16:00Z</cp:lastPrinted>
  <dcterms:created xsi:type="dcterms:W3CDTF">2014-07-04T09:09:00Z</dcterms:created>
  <dcterms:modified xsi:type="dcterms:W3CDTF">2014-07-07T04:39:00Z</dcterms:modified>
</cp:coreProperties>
</file>