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AD2398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AD239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36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7F442E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521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36850" w:rsidRPr="00736850" w:rsidRDefault="00736850" w:rsidP="004710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850">
        <w:rPr>
          <w:rFonts w:ascii="Times New Roman" w:hAnsi="Times New Roman" w:cs="Times New Roman"/>
          <w:b/>
          <w:sz w:val="28"/>
          <w:szCs w:val="28"/>
        </w:rPr>
        <w:t>Уважаемые Дамы и Господа!</w:t>
      </w:r>
    </w:p>
    <w:p w:rsidR="00736850" w:rsidRPr="00736850" w:rsidRDefault="00736850" w:rsidP="004710E5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6850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закупке путем проведения запроса котировок для нужд государственного автономного учреждения здравоохранения «Областной центр врачебной косметологии» на право заключения договора </w:t>
      </w:r>
      <w:r w:rsidR="001B7FBB" w:rsidRPr="001B7FB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на поставку </w:t>
      </w:r>
      <w:r w:rsidR="00AF4BF9">
        <w:rPr>
          <w:rFonts w:ascii="Times New Roman" w:hAnsi="Times New Roman" w:cs="Times New Roman"/>
          <w:b/>
          <w:color w:val="0000FF"/>
          <w:sz w:val="28"/>
          <w:szCs w:val="28"/>
        </w:rPr>
        <w:t>изделий медицинского назначения</w:t>
      </w:r>
      <w:r w:rsidRPr="001B7FBB">
        <w:rPr>
          <w:rFonts w:ascii="Times New Roman" w:hAnsi="Times New Roman" w:cs="Times New Roman"/>
          <w:sz w:val="28"/>
          <w:szCs w:val="28"/>
        </w:rPr>
        <w:t>.</w:t>
      </w:r>
    </w:p>
    <w:p w:rsidR="00736850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5E29" w:rsidRDefault="00736850" w:rsidP="004710E5">
      <w:pPr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736850" w:rsidRPr="00736850" w:rsidRDefault="00736850" w:rsidP="00435E29">
      <w:pPr>
        <w:suppressAutoHyphens/>
        <w:spacing w:after="0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 xml:space="preserve">О ПРОВЕДЕНИИ ЗАПРОСА КОТИРОВОК </w:t>
      </w:r>
    </w:p>
    <w:p w:rsidR="00736850" w:rsidRPr="00736850" w:rsidRDefault="00736850" w:rsidP="00435E29">
      <w:pPr>
        <w:pStyle w:val="ae"/>
        <w:suppressAutoHyphens/>
        <w:rPr>
          <w:b/>
          <w:color w:val="0000FF"/>
          <w:sz w:val="24"/>
        </w:rPr>
      </w:pPr>
      <w:r w:rsidRPr="00736850">
        <w:rPr>
          <w:color w:val="000000"/>
          <w:sz w:val="24"/>
        </w:rPr>
        <w:t xml:space="preserve">на право заключения договора </w:t>
      </w:r>
      <w:r w:rsidR="001B7FBB" w:rsidRPr="008B542D">
        <w:rPr>
          <w:b/>
          <w:color w:val="0000FF"/>
          <w:sz w:val="24"/>
        </w:rPr>
        <w:t xml:space="preserve">на поставку </w:t>
      </w:r>
      <w:r w:rsidR="00AF4BF9">
        <w:rPr>
          <w:b/>
          <w:color w:val="0000FF"/>
          <w:sz w:val="24"/>
        </w:rPr>
        <w:t>изделий медицинского назначения</w:t>
      </w:r>
    </w:p>
    <w:p w:rsidR="00736850" w:rsidRDefault="00736850" w:rsidP="00435E2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3685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736850">
        <w:rPr>
          <w:rFonts w:ascii="Times New Roman" w:hAnsi="Times New Roman" w:cs="Times New Roman"/>
          <w:sz w:val="24"/>
          <w:szCs w:val="24"/>
        </w:rPr>
        <w:t>нужд  ГАУЗ</w:t>
      </w:r>
      <w:proofErr w:type="gramEnd"/>
      <w:r w:rsidRPr="00736850">
        <w:rPr>
          <w:rFonts w:ascii="Times New Roman" w:hAnsi="Times New Roman" w:cs="Times New Roman"/>
          <w:sz w:val="24"/>
          <w:szCs w:val="24"/>
        </w:rPr>
        <w:t xml:space="preserve"> «ОЦВК»</w:t>
      </w:r>
    </w:p>
    <w:p w:rsidR="00435E29" w:rsidRPr="00736850" w:rsidRDefault="00435E29" w:rsidP="00435E29">
      <w:pPr>
        <w:shd w:val="clear" w:color="auto" w:fill="FFFFFF"/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850" w:rsidRPr="00736850" w:rsidRDefault="00736850" w:rsidP="00736850">
      <w:pPr>
        <w:shd w:val="clear" w:color="auto" w:fill="FFFFFF"/>
        <w:suppressAutoHyphens/>
        <w:jc w:val="right"/>
        <w:rPr>
          <w:rFonts w:ascii="Times New Roman" w:hAnsi="Times New Roman" w:cs="Times New Roman"/>
          <w:b/>
          <w:color w:val="0000FF"/>
        </w:rPr>
      </w:pPr>
      <w:r w:rsidRPr="00736850">
        <w:rPr>
          <w:rFonts w:ascii="Times New Roman" w:hAnsi="Times New Roman" w:cs="Times New Roman"/>
          <w:b/>
          <w:sz w:val="24"/>
          <w:szCs w:val="24"/>
        </w:rPr>
        <w:t>Реестровый номер закупки</w:t>
      </w:r>
      <w:r w:rsidRPr="00736850">
        <w:rPr>
          <w:rFonts w:ascii="Times New Roman" w:hAnsi="Times New Roman" w:cs="Times New Roman"/>
          <w:b/>
          <w:color w:val="0000FF"/>
        </w:rPr>
        <w:t xml:space="preserve"> 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№ </w:t>
      </w:r>
      <w:r w:rsidR="000A3AC9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362D84">
        <w:rPr>
          <w:rFonts w:ascii="Times New Roman" w:hAnsi="Times New Roman" w:cs="Times New Roman"/>
          <w:b/>
          <w:color w:val="0000FF"/>
          <w:sz w:val="24"/>
          <w:szCs w:val="24"/>
        </w:rPr>
        <w:t>3</w:t>
      </w:r>
      <w:r w:rsidRPr="00736850">
        <w:rPr>
          <w:rFonts w:ascii="Times New Roman" w:hAnsi="Times New Roman" w:cs="Times New Roman"/>
          <w:b/>
          <w:color w:val="0000FF"/>
          <w:sz w:val="24"/>
          <w:szCs w:val="24"/>
        </w:rPr>
        <w:t>-ЗК/</w:t>
      </w:r>
      <w:r w:rsidR="00435E29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="00362D84">
        <w:rPr>
          <w:rFonts w:ascii="Times New Roman" w:hAnsi="Times New Roman" w:cs="Times New Roman"/>
          <w:b/>
          <w:color w:val="0000FF"/>
          <w:sz w:val="24"/>
          <w:szCs w:val="24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0015F9" w:rsidRPr="00C13FEB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3FE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Запрос котировок</w:t>
            </w:r>
            <w:r w:rsidRPr="00C13FEB">
              <w:rPr>
                <w:rFonts w:ascii="Times New Roman" w:hAnsi="Times New Roman" w:cs="Times New Roman"/>
                <w:sz w:val="24"/>
                <w:szCs w:val="24"/>
              </w:rPr>
              <w:t xml:space="preserve"> – конкурентный способ закупки, при котором информация о потребностях в товарах, работах, услугах для нужд Заказчика сообщается неограниченному кругу лиц путем размещения на официальном сайте извещения о проведении запроса котировок, победителем в проведении запроса котировок признается участник закупки, предложивший наиболее низкую цену договора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435E29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proofErr w:type="spellEnd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362D84" w:rsidRDefault="007A6973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Поставка </w:t>
            </w:r>
            <w:r w:rsidR="00AF4BF9">
              <w:rPr>
                <w:rFonts w:ascii="Times New Roman" w:hAnsi="Times New Roman" w:cs="Times New Roman"/>
                <w:b/>
                <w:color w:val="0000FF"/>
                <w:sz w:val="24"/>
              </w:rPr>
              <w:t>изделий медицинского назначения</w:t>
            </w:r>
            <w:r w:rsidR="001B7FBB" w:rsidRPr="007A5A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2D84" w:rsidRPr="00362D84" w:rsidRDefault="00362D84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362D8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(Гидроксиапатит кальция)</w:t>
            </w:r>
          </w:p>
          <w:p w:rsidR="00362D84" w:rsidRDefault="00362D84" w:rsidP="00362D8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характеристикой, указанной в разделе 2 «Характеристики и количество поставляемого товара» Документации, </w:t>
            </w:r>
          </w:p>
          <w:p w:rsidR="007A6973" w:rsidRDefault="00362D84" w:rsidP="00362D8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в количестве – </w:t>
            </w:r>
            <w:r w:rsidR="000A3AC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 штук.</w:t>
            </w:r>
          </w:p>
          <w:p w:rsidR="005A77B7" w:rsidRPr="007A6973" w:rsidRDefault="005A77B7" w:rsidP="00AF4BF9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C92BA3">
        <w:trPr>
          <w:trHeight w:val="430"/>
        </w:trPr>
        <w:tc>
          <w:tcPr>
            <w:tcW w:w="2943" w:type="dxa"/>
            <w:vAlign w:val="center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</w:t>
            </w:r>
          </w:p>
        </w:tc>
        <w:tc>
          <w:tcPr>
            <w:tcW w:w="6628" w:type="dxa"/>
            <w:vAlign w:val="center"/>
          </w:tcPr>
          <w:p w:rsidR="005A77B7" w:rsidRPr="00483861" w:rsidRDefault="007A6973" w:rsidP="00C92BA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C92BA3">
        <w:tc>
          <w:tcPr>
            <w:tcW w:w="2943" w:type="dxa"/>
            <w:vAlign w:val="center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628" w:type="dxa"/>
            <w:vAlign w:val="center"/>
          </w:tcPr>
          <w:p w:rsidR="007A6973" w:rsidRPr="00AA1601" w:rsidRDefault="00AA1601" w:rsidP="00E06068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AA1601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753 030 (Семьсот пятьдесят три тысячи тридцать) руб., 00 коп.</w:t>
            </w:r>
          </w:p>
        </w:tc>
      </w:tr>
      <w:tr w:rsidR="00B10FC0" w:rsidRPr="007A6973" w:rsidTr="00F4656B">
        <w:tc>
          <w:tcPr>
            <w:tcW w:w="2943" w:type="dxa"/>
          </w:tcPr>
          <w:p w:rsidR="00B10FC0" w:rsidRPr="00B10FC0" w:rsidRDefault="00B10FC0" w:rsidP="00B10FC0">
            <w:pPr>
              <w:suppressAutoHyphens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0F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Сведения о включенны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 в цену товара расходах</w:t>
            </w:r>
          </w:p>
          <w:p w:rsidR="00B10FC0" w:rsidRPr="00B10FC0" w:rsidRDefault="00B10FC0" w:rsidP="00B10FC0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B10FC0" w:rsidRPr="005A77B7" w:rsidRDefault="00736850" w:rsidP="005A77B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850">
              <w:rPr>
                <w:rFonts w:ascii="Times New Roman" w:hAnsi="Times New Roman" w:cs="Times New Roman"/>
              </w:rPr>
              <w:t xml:space="preserve">Цена предлагаемой продукции должна быть указана с учетом стоимости тары и </w:t>
            </w:r>
            <w:proofErr w:type="gramStart"/>
            <w:r w:rsidRPr="00736850">
              <w:rPr>
                <w:rFonts w:ascii="Times New Roman" w:hAnsi="Times New Roman" w:cs="Times New Roman"/>
              </w:rPr>
              <w:t>упаковки,  затрат</w:t>
            </w:r>
            <w:proofErr w:type="gramEnd"/>
            <w:r w:rsidRPr="00736850">
              <w:rPr>
                <w:rFonts w:ascii="Times New Roman" w:hAnsi="Times New Roman" w:cs="Times New Roman"/>
              </w:rPr>
              <w:t xml:space="preserve"> на доставку, погрузочно-разгрузочные работы, страхование, уплату таможенных пошлин, налогов (в том числе НДС), сборов и других обязательных платежей, т.е.  цена должна являться конечной.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закупке размещается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5A77B7" w:rsidRDefault="008C2F26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По запросу участника закупки Заказчик предоставляет документацию на бумажном носителе.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окументация предоставляется со дня, следующего за днем опубликования извещения о проведении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>запроса котировки</w:t>
            </w:r>
            <w:r w:rsidR="007A6973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любому заинтересованному лицу на основании его письменного заявления в течение двух рабочих дней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получения соответствующего заявления 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г. Иркутск,</w:t>
            </w:r>
          </w:p>
          <w:p w:rsidR="007A6973" w:rsidRDefault="007A6973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705177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до 17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 часов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A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Иркутское время).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A1080" w:rsidRPr="007A6973" w:rsidTr="001A1080">
        <w:tc>
          <w:tcPr>
            <w:tcW w:w="2943" w:type="dxa"/>
          </w:tcPr>
          <w:p w:rsidR="001A1080" w:rsidRPr="008B35A5" w:rsidRDefault="001A1080" w:rsidP="00DD769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заявки на участие в закупке</w:t>
            </w:r>
          </w:p>
        </w:tc>
        <w:tc>
          <w:tcPr>
            <w:tcW w:w="6628" w:type="dxa"/>
          </w:tcPr>
          <w:p w:rsidR="001A1080" w:rsidRPr="008B35A5" w:rsidRDefault="001A1080" w:rsidP="00DD769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35A5">
              <w:rPr>
                <w:rFonts w:ascii="Times New Roman" w:hAnsi="Times New Roman" w:cs="Times New Roman"/>
                <w:sz w:val="24"/>
                <w:szCs w:val="24"/>
              </w:rPr>
              <w:t xml:space="preserve">Котировочная заявка подается участником закупки Заказчику только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письменной форме,</w:t>
            </w:r>
            <w:r w:rsidRPr="008B35A5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8B35A5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 запечатанном конверте с указанием номера закупки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461CDA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заявками </w:t>
            </w:r>
            <w:r w:rsidR="005B3E23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комиссией по закупке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г. Иркутск, </w:t>
            </w:r>
          </w:p>
          <w:p w:rsidR="007912D6" w:rsidRDefault="007A6973" w:rsidP="007912D6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ул.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Фурье, 2</w:t>
            </w:r>
            <w:r w:rsidRPr="007A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кабинет главного врача,</w:t>
            </w:r>
            <w:r w:rsidR="007912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912D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04 мая 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201</w:t>
            </w:r>
            <w:r w:rsidR="00B137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6 </w:t>
            </w:r>
            <w:r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года</w:t>
            </w:r>
          </w:p>
          <w:p w:rsidR="009A73C3" w:rsidRPr="007A6973" w:rsidRDefault="007A6973" w:rsidP="00D5130A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в</w:t>
            </w:r>
            <w:r w:rsidR="007912D6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10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</w:t>
            </w:r>
            <w:r w:rsidR="00D5130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B137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</w:t>
            </w:r>
            <w:r w:rsidR="0075241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A6973">
              <w:rPr>
                <w:rFonts w:ascii="Times New Roman" w:hAnsi="Times New Roman" w:cs="Times New Roman"/>
                <w:iCs/>
                <w:sz w:val="24"/>
                <w:szCs w:val="24"/>
              </w:rPr>
              <w:t>Иркутское время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C640DD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Преференции</w:t>
            </w:r>
          </w:p>
        </w:tc>
        <w:tc>
          <w:tcPr>
            <w:tcW w:w="6628" w:type="dxa"/>
          </w:tcPr>
          <w:p w:rsidR="009A73C3" w:rsidRDefault="00C640DD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установлены</w:t>
            </w:r>
          </w:p>
          <w:p w:rsidR="00736850" w:rsidRPr="007A6973" w:rsidRDefault="00736850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1A1080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срока подачи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заявок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акупке</w:t>
            </w:r>
          </w:p>
        </w:tc>
        <w:tc>
          <w:tcPr>
            <w:tcW w:w="6628" w:type="dxa"/>
          </w:tcPr>
          <w:p w:rsidR="009A73C3" w:rsidRPr="00483861" w:rsidRDefault="007912D6" w:rsidP="00E06068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E060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A3AC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апреля</w:t>
            </w:r>
            <w:r w:rsidR="002A0EF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B137B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</w:t>
            </w:r>
            <w:r w:rsidR="001A108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09</w:t>
            </w:r>
            <w:r w:rsidR="001A1080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:00</w:t>
            </w:r>
            <w:r w:rsidR="001A1080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1080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1A1080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(Иркутское время)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под</w:t>
            </w:r>
            <w:r w:rsidR="00E13443">
              <w:rPr>
                <w:rFonts w:ascii="Times New Roman" w:hAnsi="Times New Roman" w:cs="Times New Roman"/>
                <w:b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6628" w:type="dxa"/>
          </w:tcPr>
          <w:p w:rsidR="007A6973" w:rsidRDefault="002A0EFE" w:rsidP="007A6973">
            <w:pPr>
              <w:suppressAutoHyphens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2</w:t>
            </w:r>
            <w:r w:rsidR="00E0606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0A3AC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201</w:t>
            </w:r>
            <w:r w:rsidR="000854FC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6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17:00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часов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(Иркутское время).</w:t>
            </w:r>
          </w:p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Default="00203EA4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03EA4" w:rsidRPr="00203EA4" w:rsidRDefault="00203EA4" w:rsidP="007A697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03EA4" w:rsidRPr="00203EA4" w:rsidRDefault="00203E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03EA4" w:rsidRPr="00203EA4" w:rsidSect="009A73C3">
      <w:headerReference w:type="default" r:id="rId13"/>
      <w:footerReference w:type="default" r:id="rId14"/>
      <w:pgSz w:w="11906" w:h="16838"/>
      <w:pgMar w:top="851" w:right="850" w:bottom="568" w:left="1701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42E" w:rsidRDefault="007F442E" w:rsidP="00CB04DA">
      <w:pPr>
        <w:spacing w:after="0" w:line="240" w:lineRule="auto"/>
      </w:pPr>
      <w:r>
        <w:separator/>
      </w:r>
    </w:p>
  </w:endnote>
  <w:endnote w:type="continuationSeparator" w:id="0">
    <w:p w:rsidR="007F442E" w:rsidRDefault="007F442E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69441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BFBFBF" w:themeColor="background1" w:themeShade="BF"/>
        <w:sz w:val="20"/>
        <w:szCs w:val="20"/>
      </w:rPr>
    </w:sdtEndPr>
    <w:sdtContent>
      <w:p w:rsidR="007A5A11" w:rsidRDefault="007A5A11">
        <w:pPr>
          <w:pStyle w:val="a9"/>
          <w:jc w:val="center"/>
        </w:pPr>
      </w:p>
      <w:p w:rsidR="007A5A11" w:rsidRDefault="007A5A11">
        <w:pPr>
          <w:pStyle w:val="a9"/>
          <w:jc w:val="center"/>
        </w:pPr>
      </w:p>
      <w:p w:rsidR="00F4656B" w:rsidRPr="00FD10DA" w:rsidRDefault="007A5A11">
        <w:pPr>
          <w:pStyle w:val="a9"/>
          <w:jc w:val="center"/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</w:pPr>
        <w:r w:rsidRPr="00FD10DA">
          <w:rPr>
            <w:noProof/>
            <w:color w:val="BFBFBF" w:themeColor="background1" w:themeShade="BF"/>
            <w:lang w:eastAsia="ru-RU"/>
          </w:rPr>
          <mc:AlternateContent>
            <mc:Choice Requires="wps">
              <w:drawing>
                <wp:anchor distT="91440" distB="91440" distL="114300" distR="114300" simplePos="0" relativeHeight="251659264" behindDoc="1" locked="0" layoutInCell="1" allowOverlap="1" wp14:anchorId="68AF873D" wp14:editId="30E411B1">
                  <wp:simplePos x="0" y="0"/>
                  <wp:positionH relativeFrom="margin">
                    <wp:posOffset>47625</wp:posOffset>
                  </wp:positionH>
                  <wp:positionV relativeFrom="bottomMargin">
                    <wp:posOffset>93345</wp:posOffset>
                  </wp:positionV>
                  <wp:extent cx="5943600" cy="36195"/>
                  <wp:effectExtent l="0" t="0" r="22225" b="20955"/>
                  <wp:wrapSquare wrapText="bothSides"/>
                  <wp:docPr id="58" name="Прямоугольник 58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943600" cy="361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 cmpd="thickThin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margin">
                    <wp14:pctWidth>100000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58315D5B" id="Прямоугольник 58" o:spid="_x0000_s1026" style="position:absolute;margin-left:3.75pt;margin-top:7.35pt;width:468pt;height:2.85pt;z-index:-251657216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" fillcolor="#d8d8d8 [2732]" strokecolor="#d8d8d8 [2732]" strokeweight=".25pt">
                  <v:stroke linestyle="thickThin"/>
                  <w10:wrap type="square" anchorx="margin" anchory="margin"/>
                </v:rect>
              </w:pict>
            </mc:Fallback>
          </mc:AlternateConten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begin"/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instrText>PAGE   \* MERGEFORMAT</w:instrTex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separate"/>
        </w:r>
        <w:r w:rsidR="0005582C">
          <w:rPr>
            <w:rFonts w:ascii="Times New Roman" w:hAnsi="Times New Roman" w:cs="Times New Roman"/>
            <w:noProof/>
            <w:color w:val="BFBFBF" w:themeColor="background1" w:themeShade="BF"/>
            <w:sz w:val="20"/>
            <w:szCs w:val="20"/>
          </w:rPr>
          <w:t>2</w:t>
        </w:r>
        <w:r w:rsidR="00F4656B" w:rsidRPr="00FD10DA">
          <w:rPr>
            <w:rFonts w:ascii="Times New Roman" w:hAnsi="Times New Roman" w:cs="Times New Roman"/>
            <w:color w:val="BFBFBF" w:themeColor="background1" w:themeShade="BF"/>
            <w:sz w:val="20"/>
            <w:szCs w:val="20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42E" w:rsidRDefault="007F442E" w:rsidP="00CB04DA">
      <w:pPr>
        <w:spacing w:after="0" w:line="240" w:lineRule="auto"/>
      </w:pPr>
      <w:r>
        <w:separator/>
      </w:r>
    </w:p>
  </w:footnote>
  <w:footnote w:type="continuationSeparator" w:id="0">
    <w:p w:rsidR="007F442E" w:rsidRDefault="007F442E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42" w:type="pct"/>
      <w:tblInd w:w="-1019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31"/>
      <w:gridCol w:w="10868"/>
    </w:tblGrid>
    <w:tr w:rsidR="00FD10DA" w:rsidTr="001B7FBB">
      <w:trPr>
        <w:trHeight w:val="368"/>
      </w:trPr>
      <w:tc>
        <w:tcPr>
          <w:tcW w:w="148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6"/>
            <w:szCs w:val="16"/>
          </w:rPr>
          <w:alias w:val="Название"/>
          <w:id w:val="7758049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2" w:type="pct"/>
              <w:tcBorders>
                <w:left w:val="single" w:sz="18" w:space="0" w:color="4F81BD" w:themeColor="accent1"/>
              </w:tcBorders>
            </w:tcPr>
            <w:p w:rsidR="00FD10DA" w:rsidRPr="001B7FBB" w:rsidRDefault="001B7FBB" w:rsidP="00362D84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6"/>
                  <w:szCs w:val="16"/>
                </w:rPr>
              </w:pP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Извещение о </w:t>
              </w:r>
              <w:r w:rsidR="000B388A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проведении запроса котировок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на поставку </w:t>
              </w:r>
              <w:r w:rsidR="007D28CC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изделий медицинского назначения 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для нужд ГАУЗ «</w:t>
              </w:r>
              <w:proofErr w:type="gramStart"/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ОЦВК»  №</w:t>
              </w:r>
              <w:proofErr w:type="gramEnd"/>
              <w:r w:rsidR="00AA1601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 xml:space="preserve"> 1</w:t>
              </w:r>
              <w:r w:rsidR="00362D84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3</w:t>
              </w:r>
              <w:r w:rsidRPr="001B7FBB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-ЗК/</w:t>
              </w:r>
              <w:r w:rsidR="00435E29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1</w:t>
              </w:r>
              <w:r w:rsidR="00362D84">
                <w:rPr>
                  <w:rFonts w:ascii="Times New Roman" w:hAnsi="Times New Roman" w:cs="Times New Roman"/>
                  <w:b/>
                  <w:color w:val="D9D9D9" w:themeColor="background1" w:themeShade="D9"/>
                  <w:sz w:val="16"/>
                  <w:szCs w:val="16"/>
                </w:rPr>
                <w:t>6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3D37"/>
    <w:rsid w:val="0001694D"/>
    <w:rsid w:val="00045250"/>
    <w:rsid w:val="0005582C"/>
    <w:rsid w:val="000711F1"/>
    <w:rsid w:val="000854FC"/>
    <w:rsid w:val="000A3AC9"/>
    <w:rsid w:val="000B388A"/>
    <w:rsid w:val="000B7252"/>
    <w:rsid w:val="000C3947"/>
    <w:rsid w:val="000D1D72"/>
    <w:rsid w:val="000D48B5"/>
    <w:rsid w:val="000E0CB3"/>
    <w:rsid w:val="000E20FB"/>
    <w:rsid w:val="000F099B"/>
    <w:rsid w:val="001209D3"/>
    <w:rsid w:val="001546F1"/>
    <w:rsid w:val="00172300"/>
    <w:rsid w:val="001771B3"/>
    <w:rsid w:val="00186656"/>
    <w:rsid w:val="001A1080"/>
    <w:rsid w:val="001B12AC"/>
    <w:rsid w:val="001B5800"/>
    <w:rsid w:val="001B5A45"/>
    <w:rsid w:val="001B7FBB"/>
    <w:rsid w:val="001C7DC9"/>
    <w:rsid w:val="001D0295"/>
    <w:rsid w:val="001F3421"/>
    <w:rsid w:val="001F42A6"/>
    <w:rsid w:val="00203EA4"/>
    <w:rsid w:val="00205A5D"/>
    <w:rsid w:val="00244C8D"/>
    <w:rsid w:val="00251F55"/>
    <w:rsid w:val="00282A16"/>
    <w:rsid w:val="00296111"/>
    <w:rsid w:val="002A0EFE"/>
    <w:rsid w:val="002A32DD"/>
    <w:rsid w:val="002C71FE"/>
    <w:rsid w:val="003156F7"/>
    <w:rsid w:val="0033336F"/>
    <w:rsid w:val="00340893"/>
    <w:rsid w:val="00362D84"/>
    <w:rsid w:val="0036716D"/>
    <w:rsid w:val="003714A0"/>
    <w:rsid w:val="0038095A"/>
    <w:rsid w:val="00385894"/>
    <w:rsid w:val="003907DB"/>
    <w:rsid w:val="003B3D1C"/>
    <w:rsid w:val="003C5205"/>
    <w:rsid w:val="003D14CB"/>
    <w:rsid w:val="003E3C63"/>
    <w:rsid w:val="003F53D7"/>
    <w:rsid w:val="003F7324"/>
    <w:rsid w:val="00401F4B"/>
    <w:rsid w:val="00411614"/>
    <w:rsid w:val="0042244F"/>
    <w:rsid w:val="00425240"/>
    <w:rsid w:val="00433311"/>
    <w:rsid w:val="00433A7A"/>
    <w:rsid w:val="00435E29"/>
    <w:rsid w:val="0043755D"/>
    <w:rsid w:val="00461CDA"/>
    <w:rsid w:val="00483861"/>
    <w:rsid w:val="00492148"/>
    <w:rsid w:val="004B60B6"/>
    <w:rsid w:val="004F61C6"/>
    <w:rsid w:val="00502E96"/>
    <w:rsid w:val="0051622C"/>
    <w:rsid w:val="00531F24"/>
    <w:rsid w:val="005429A0"/>
    <w:rsid w:val="00550038"/>
    <w:rsid w:val="00554975"/>
    <w:rsid w:val="00554FB6"/>
    <w:rsid w:val="005569B0"/>
    <w:rsid w:val="005579AA"/>
    <w:rsid w:val="00583E6B"/>
    <w:rsid w:val="005936F1"/>
    <w:rsid w:val="005A77B7"/>
    <w:rsid w:val="005B2728"/>
    <w:rsid w:val="005B3E23"/>
    <w:rsid w:val="005D2FC9"/>
    <w:rsid w:val="005D7BA8"/>
    <w:rsid w:val="006016AD"/>
    <w:rsid w:val="00601C80"/>
    <w:rsid w:val="00617A5E"/>
    <w:rsid w:val="00635589"/>
    <w:rsid w:val="00666CF2"/>
    <w:rsid w:val="0067454C"/>
    <w:rsid w:val="006D257F"/>
    <w:rsid w:val="006E0E75"/>
    <w:rsid w:val="006E2681"/>
    <w:rsid w:val="006E3BF4"/>
    <w:rsid w:val="006F30B0"/>
    <w:rsid w:val="007004CC"/>
    <w:rsid w:val="00703266"/>
    <w:rsid w:val="00705177"/>
    <w:rsid w:val="00736850"/>
    <w:rsid w:val="007427F4"/>
    <w:rsid w:val="0074410B"/>
    <w:rsid w:val="00745048"/>
    <w:rsid w:val="0075241A"/>
    <w:rsid w:val="007912D6"/>
    <w:rsid w:val="007A5A11"/>
    <w:rsid w:val="007A6212"/>
    <w:rsid w:val="007A6973"/>
    <w:rsid w:val="007D28CC"/>
    <w:rsid w:val="007F442E"/>
    <w:rsid w:val="008262DD"/>
    <w:rsid w:val="00826358"/>
    <w:rsid w:val="008537CD"/>
    <w:rsid w:val="008841F5"/>
    <w:rsid w:val="008A3E0D"/>
    <w:rsid w:val="008B2438"/>
    <w:rsid w:val="008C2F26"/>
    <w:rsid w:val="008D6746"/>
    <w:rsid w:val="008F32BB"/>
    <w:rsid w:val="00913F81"/>
    <w:rsid w:val="00972962"/>
    <w:rsid w:val="00985E11"/>
    <w:rsid w:val="009902D1"/>
    <w:rsid w:val="009A73C3"/>
    <w:rsid w:val="009C72A1"/>
    <w:rsid w:val="009D68B8"/>
    <w:rsid w:val="009F72EB"/>
    <w:rsid w:val="00A06D2A"/>
    <w:rsid w:val="00A2563D"/>
    <w:rsid w:val="00A31C7E"/>
    <w:rsid w:val="00AA1601"/>
    <w:rsid w:val="00AC3789"/>
    <w:rsid w:val="00AC41C1"/>
    <w:rsid w:val="00AD2398"/>
    <w:rsid w:val="00AE60F6"/>
    <w:rsid w:val="00AF4BF9"/>
    <w:rsid w:val="00B10FC0"/>
    <w:rsid w:val="00B137BB"/>
    <w:rsid w:val="00B14951"/>
    <w:rsid w:val="00B23EA1"/>
    <w:rsid w:val="00B277D3"/>
    <w:rsid w:val="00B355F0"/>
    <w:rsid w:val="00B41D82"/>
    <w:rsid w:val="00B4302D"/>
    <w:rsid w:val="00B47CCA"/>
    <w:rsid w:val="00B57334"/>
    <w:rsid w:val="00B57ECE"/>
    <w:rsid w:val="00B646E7"/>
    <w:rsid w:val="00B73A3B"/>
    <w:rsid w:val="00B73CDC"/>
    <w:rsid w:val="00BA5C63"/>
    <w:rsid w:val="00BA6C02"/>
    <w:rsid w:val="00BC0F87"/>
    <w:rsid w:val="00BD37BC"/>
    <w:rsid w:val="00BE0842"/>
    <w:rsid w:val="00BE256B"/>
    <w:rsid w:val="00C13FEB"/>
    <w:rsid w:val="00C17322"/>
    <w:rsid w:val="00C227CC"/>
    <w:rsid w:val="00C46905"/>
    <w:rsid w:val="00C6215D"/>
    <w:rsid w:val="00C640DD"/>
    <w:rsid w:val="00C92BA3"/>
    <w:rsid w:val="00C941D9"/>
    <w:rsid w:val="00CA3032"/>
    <w:rsid w:val="00CB04DA"/>
    <w:rsid w:val="00CB7BCF"/>
    <w:rsid w:val="00CC4AE9"/>
    <w:rsid w:val="00CE74DB"/>
    <w:rsid w:val="00D50150"/>
    <w:rsid w:val="00D5130A"/>
    <w:rsid w:val="00D661FC"/>
    <w:rsid w:val="00D76F6C"/>
    <w:rsid w:val="00DB0AB2"/>
    <w:rsid w:val="00DC1457"/>
    <w:rsid w:val="00DE02C5"/>
    <w:rsid w:val="00DE665A"/>
    <w:rsid w:val="00DF6E4B"/>
    <w:rsid w:val="00E06068"/>
    <w:rsid w:val="00E13443"/>
    <w:rsid w:val="00E16A76"/>
    <w:rsid w:val="00E16AFD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6B38"/>
    <w:rsid w:val="00EE2AB7"/>
    <w:rsid w:val="00EF2C51"/>
    <w:rsid w:val="00EF3B8A"/>
    <w:rsid w:val="00F1255B"/>
    <w:rsid w:val="00F43B66"/>
    <w:rsid w:val="00F4656B"/>
    <w:rsid w:val="00FA16F5"/>
    <w:rsid w:val="00FC2C59"/>
    <w:rsid w:val="00FD10DA"/>
    <w:rsid w:val="00FE3A47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AD11C53-25C9-4357-BB4A-10E25956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24533"/>
    <w:rsid w:val="002724AB"/>
    <w:rsid w:val="003716B9"/>
    <w:rsid w:val="004933FB"/>
    <w:rsid w:val="00746075"/>
    <w:rsid w:val="00977826"/>
    <w:rsid w:val="00A158D3"/>
    <w:rsid w:val="00AC1FF3"/>
    <w:rsid w:val="00C40D64"/>
    <w:rsid w:val="00E63BD2"/>
    <w:rsid w:val="00E758B4"/>
    <w:rsid w:val="00F20B4B"/>
    <w:rsid w:val="00F513BB"/>
    <w:rsid w:val="00FC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39068-DECB-4A75-8720-24DAFF4D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 на поставку изделий медицинского назначения для нужд ГАУЗ «ОЦВК»  № 13-ЗК/16</vt:lpstr>
    </vt:vector>
  </TitlesOfParts>
  <Company>SPecialiST RePack</Company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 на поставку изделий медицинского назначения для нужд ГАУЗ «ОЦВК»  № 13-ЗК/16</dc:title>
  <dc:creator>НАТАША</dc:creator>
  <cp:lastModifiedBy>buh</cp:lastModifiedBy>
  <cp:revision>21</cp:revision>
  <cp:lastPrinted>2016-04-20T03:43:00Z</cp:lastPrinted>
  <dcterms:created xsi:type="dcterms:W3CDTF">2014-12-02T01:35:00Z</dcterms:created>
  <dcterms:modified xsi:type="dcterms:W3CDTF">2016-04-22T09:19:00Z</dcterms:modified>
</cp:coreProperties>
</file>